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D21166" w14:textId="5CC7FB1C" w:rsidR="00C941E7" w:rsidRPr="00BA705C" w:rsidRDefault="0076747C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</w:t>
      </w:r>
      <w:r w:rsidR="003A4D94" w:rsidRPr="00BA705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Обзор профессиональной прессы №№5,6 за 2026 г.</w:t>
      </w:r>
    </w:p>
    <w:p w14:paraId="53F25044" w14:textId="77777777" w:rsidR="003A4D94" w:rsidRDefault="00EC0EAA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</w:t>
      </w:r>
      <w:r w:rsidRPr="00BA705C">
        <w:rPr>
          <w:rFonts w:ascii="Times New Roman" w:hAnsi="Times New Roman" w:cs="Times New Roman"/>
          <w:b/>
          <w:bCs/>
          <w:color w:val="0070C0"/>
          <w:sz w:val="24"/>
          <w:szCs w:val="24"/>
        </w:rPr>
        <w:t>Интересные формы работы с детьми разного возраста</w:t>
      </w:r>
    </w:p>
    <w:p w14:paraId="727A579E" w14:textId="11A4AEE2" w:rsidR="00D23DDA" w:rsidRDefault="00EC0EAA" w:rsidP="00032BA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F35526" w:rsidRPr="00032BA0">
        <w:rPr>
          <w:rFonts w:ascii="Times New Roman" w:hAnsi="Times New Roman" w:cs="Times New Roman"/>
          <w:sz w:val="24"/>
          <w:szCs w:val="24"/>
        </w:rPr>
        <w:t xml:space="preserve">Современные библиотеки активно внедряют инновационные подходы для </w:t>
      </w:r>
      <w:r w:rsidR="00F35526" w:rsidRPr="00032BA0">
        <w:rPr>
          <w:rFonts w:ascii="Times New Roman" w:hAnsi="Times New Roman" w:cs="Times New Roman"/>
          <w:b/>
          <w:bCs/>
          <w:sz w:val="24"/>
          <w:szCs w:val="24"/>
        </w:rPr>
        <w:t>популяризации чтения</w:t>
      </w:r>
      <w:r w:rsidR="00F35526" w:rsidRPr="00032BA0">
        <w:rPr>
          <w:rFonts w:ascii="Times New Roman" w:hAnsi="Times New Roman" w:cs="Times New Roman"/>
          <w:sz w:val="24"/>
          <w:szCs w:val="24"/>
        </w:rPr>
        <w:t xml:space="preserve">, среди которых особое место занимает </w:t>
      </w:r>
      <w:proofErr w:type="spellStart"/>
      <w:r w:rsidR="00F35526" w:rsidRPr="00032BA0">
        <w:rPr>
          <w:rFonts w:ascii="Times New Roman" w:hAnsi="Times New Roman" w:cs="Times New Roman"/>
          <w:sz w:val="24"/>
          <w:szCs w:val="24"/>
        </w:rPr>
        <w:t>сторителлинг</w:t>
      </w:r>
      <w:proofErr w:type="spellEnd"/>
      <w:r w:rsidR="00F35526" w:rsidRPr="00032BA0">
        <w:rPr>
          <w:rFonts w:ascii="Times New Roman" w:hAnsi="Times New Roman" w:cs="Times New Roman"/>
          <w:sz w:val="24"/>
          <w:szCs w:val="24"/>
        </w:rPr>
        <w:t xml:space="preserve">. В тюменской ЦДБ им. В.П. Крапивина этот метод лег в основу проекта «Фабрика историй». Программа объединяет творческое письмо и интерактивные форматы, помогая детям развивать воображение, навыки грамотной речи и любовь к литературе. Подробный разбор этой практики представлен в статье </w:t>
      </w:r>
      <w:r w:rsidR="00F35526" w:rsidRPr="00032BA0">
        <w:rPr>
          <w:rFonts w:ascii="Times New Roman" w:hAnsi="Times New Roman" w:cs="Times New Roman"/>
          <w:b/>
          <w:bCs/>
          <w:sz w:val="24"/>
          <w:szCs w:val="24"/>
        </w:rPr>
        <w:t xml:space="preserve">Г. </w:t>
      </w:r>
      <w:proofErr w:type="spellStart"/>
      <w:r w:rsidR="00F35526" w:rsidRPr="00032BA0">
        <w:rPr>
          <w:rFonts w:ascii="Times New Roman" w:hAnsi="Times New Roman" w:cs="Times New Roman"/>
          <w:b/>
          <w:bCs/>
          <w:sz w:val="24"/>
          <w:szCs w:val="24"/>
        </w:rPr>
        <w:t>Пальшиной</w:t>
      </w:r>
      <w:proofErr w:type="spellEnd"/>
      <w:r w:rsidR="00F35526" w:rsidRPr="00032BA0">
        <w:rPr>
          <w:rFonts w:ascii="Times New Roman" w:hAnsi="Times New Roman" w:cs="Times New Roman"/>
          <w:b/>
          <w:bCs/>
          <w:sz w:val="24"/>
          <w:szCs w:val="24"/>
        </w:rPr>
        <w:t xml:space="preserve"> «Где персонаж находится и во что он превратился?» (</w:t>
      </w:r>
      <w:proofErr w:type="spellStart"/>
      <w:proofErr w:type="gramStart"/>
      <w:r w:rsidR="00F35526" w:rsidRPr="00032BA0">
        <w:rPr>
          <w:rFonts w:ascii="Times New Roman" w:hAnsi="Times New Roman" w:cs="Times New Roman"/>
          <w:b/>
          <w:bCs/>
          <w:sz w:val="24"/>
          <w:szCs w:val="24"/>
        </w:rPr>
        <w:t>Библиополе</w:t>
      </w:r>
      <w:proofErr w:type="spellEnd"/>
      <w:r w:rsidR="00F35526" w:rsidRPr="00032BA0">
        <w:rPr>
          <w:rFonts w:ascii="Times New Roman" w:hAnsi="Times New Roman" w:cs="Times New Roman"/>
          <w:b/>
          <w:bCs/>
          <w:sz w:val="24"/>
          <w:szCs w:val="24"/>
        </w:rPr>
        <w:t>.-</w:t>
      </w:r>
      <w:proofErr w:type="gramEnd"/>
      <w:r w:rsidR="00F35526" w:rsidRPr="00032BA0">
        <w:rPr>
          <w:rFonts w:ascii="Times New Roman" w:hAnsi="Times New Roman" w:cs="Times New Roman"/>
          <w:b/>
          <w:bCs/>
          <w:sz w:val="24"/>
          <w:szCs w:val="24"/>
        </w:rPr>
        <w:t xml:space="preserve"> №5.- с. 50–53).</w:t>
      </w:r>
    </w:p>
    <w:p w14:paraId="1A8EAEBE" w14:textId="77777777" w:rsidR="003008F7" w:rsidRDefault="00517A06" w:rsidP="00032BA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</w:t>
      </w:r>
      <w:r w:rsidR="007D739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D7397" w:rsidRPr="007D7397">
        <w:rPr>
          <w:rFonts w:ascii="Times New Roman" w:hAnsi="Times New Roman" w:cs="Times New Roman"/>
          <w:sz w:val="24"/>
          <w:szCs w:val="24"/>
        </w:rPr>
        <w:t xml:space="preserve">Проект «Колесо книжного обозрения», запущенный тюменским Центром семейного чтения им. А. С. Пушкина, направлен на популяризацию чтения через интерактивные форматы: театральные представления, музыкальные номера, игры и творческие мастер-классы. Это инклюзивная инициатива, объединяющая детей разного возраста, включая ребят с ограниченными возможностями здоровья, в рамках увлекательного культурного приключения. Детальный обзор проекта представлен в статье </w:t>
      </w:r>
      <w:r w:rsidR="007D7397" w:rsidRPr="007D7397">
        <w:rPr>
          <w:rFonts w:ascii="Times New Roman" w:hAnsi="Times New Roman" w:cs="Times New Roman"/>
          <w:b/>
          <w:bCs/>
          <w:sz w:val="24"/>
          <w:szCs w:val="24"/>
        </w:rPr>
        <w:t xml:space="preserve">О. </w:t>
      </w:r>
      <w:proofErr w:type="spellStart"/>
      <w:r w:rsidR="007D7397" w:rsidRPr="007D7397">
        <w:rPr>
          <w:rFonts w:ascii="Times New Roman" w:hAnsi="Times New Roman" w:cs="Times New Roman"/>
          <w:b/>
          <w:bCs/>
          <w:sz w:val="24"/>
          <w:szCs w:val="24"/>
        </w:rPr>
        <w:t>Битюцких</w:t>
      </w:r>
      <w:proofErr w:type="spellEnd"/>
      <w:r w:rsidR="007D7397" w:rsidRPr="007D7397">
        <w:rPr>
          <w:rFonts w:ascii="Times New Roman" w:hAnsi="Times New Roman" w:cs="Times New Roman"/>
          <w:b/>
          <w:bCs/>
          <w:sz w:val="24"/>
          <w:szCs w:val="24"/>
        </w:rPr>
        <w:t xml:space="preserve"> «Гусли играют — сказку открывают»</w:t>
      </w:r>
      <w:r w:rsidR="007D7397" w:rsidRPr="007D7397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proofErr w:type="gramStart"/>
      <w:r w:rsidR="007D7397" w:rsidRPr="007D7397">
        <w:rPr>
          <w:rFonts w:ascii="Times New Roman" w:hAnsi="Times New Roman" w:cs="Times New Roman"/>
          <w:b/>
          <w:bCs/>
          <w:sz w:val="24"/>
          <w:szCs w:val="24"/>
        </w:rPr>
        <w:t>Библиополе</w:t>
      </w:r>
      <w:proofErr w:type="spellEnd"/>
      <w:r w:rsidR="007D7397" w:rsidRPr="007D7397">
        <w:rPr>
          <w:rFonts w:ascii="Times New Roman" w:hAnsi="Times New Roman" w:cs="Times New Roman"/>
          <w:b/>
          <w:bCs/>
          <w:sz w:val="24"/>
          <w:szCs w:val="24"/>
        </w:rPr>
        <w:t>.-</w:t>
      </w:r>
      <w:proofErr w:type="gramEnd"/>
      <w:r w:rsidR="007D7397" w:rsidRPr="007D7397">
        <w:rPr>
          <w:rFonts w:ascii="Times New Roman" w:hAnsi="Times New Roman" w:cs="Times New Roman"/>
          <w:b/>
          <w:bCs/>
          <w:sz w:val="24"/>
          <w:szCs w:val="24"/>
        </w:rPr>
        <w:t>№6.-С.59-63</w:t>
      </w:r>
      <w:r w:rsidR="007D7397" w:rsidRPr="007D7397">
        <w:rPr>
          <w:rFonts w:ascii="Times New Roman" w:hAnsi="Times New Roman" w:cs="Times New Roman"/>
          <w:sz w:val="24"/>
          <w:szCs w:val="24"/>
        </w:rPr>
        <w:t>).</w:t>
      </w:r>
    </w:p>
    <w:p w14:paraId="29061E9B" w14:textId="3C595CBE" w:rsidR="00516C32" w:rsidRPr="00516C32" w:rsidRDefault="003008F7" w:rsidP="00032BA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Большая работа по продвижению чтения ведется</w:t>
      </w:r>
      <w:r w:rsidR="0076747C">
        <w:rPr>
          <w:rFonts w:ascii="Times New Roman" w:hAnsi="Times New Roman" w:cs="Times New Roman"/>
          <w:sz w:val="24"/>
          <w:szCs w:val="24"/>
        </w:rPr>
        <w:t xml:space="preserve"> и</w:t>
      </w:r>
      <w:r>
        <w:rPr>
          <w:rFonts w:ascii="Times New Roman" w:hAnsi="Times New Roman" w:cs="Times New Roman"/>
          <w:sz w:val="24"/>
          <w:szCs w:val="24"/>
        </w:rPr>
        <w:t xml:space="preserve"> в Республиканской крымскотатарской библиотеке имени И. </w:t>
      </w:r>
      <w:proofErr w:type="spellStart"/>
      <w:r>
        <w:rPr>
          <w:rFonts w:ascii="Times New Roman" w:hAnsi="Times New Roman" w:cs="Times New Roman"/>
          <w:sz w:val="24"/>
          <w:szCs w:val="24"/>
        </w:rPr>
        <w:t>Гаспринского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 </w:t>
      </w:r>
      <w:r w:rsidR="00516C32">
        <w:rPr>
          <w:rFonts w:ascii="Times New Roman" w:hAnsi="Times New Roman" w:cs="Times New Roman"/>
          <w:sz w:val="24"/>
          <w:szCs w:val="24"/>
        </w:rPr>
        <w:t xml:space="preserve">В статье </w:t>
      </w:r>
      <w:r w:rsidR="00516C32" w:rsidRPr="00516C32">
        <w:rPr>
          <w:rFonts w:ascii="Times New Roman" w:hAnsi="Times New Roman" w:cs="Times New Roman"/>
          <w:b/>
          <w:bCs/>
          <w:sz w:val="24"/>
          <w:szCs w:val="24"/>
        </w:rPr>
        <w:t xml:space="preserve">Э. </w:t>
      </w:r>
      <w:proofErr w:type="spellStart"/>
      <w:r w:rsidR="00516C32" w:rsidRPr="00516C32">
        <w:rPr>
          <w:rFonts w:ascii="Times New Roman" w:hAnsi="Times New Roman" w:cs="Times New Roman"/>
          <w:b/>
          <w:bCs/>
          <w:sz w:val="24"/>
          <w:szCs w:val="24"/>
        </w:rPr>
        <w:t>Курталиевой</w:t>
      </w:r>
      <w:proofErr w:type="spellEnd"/>
      <w:r w:rsidR="00516C32" w:rsidRPr="00516C32">
        <w:rPr>
          <w:rFonts w:ascii="Times New Roman" w:hAnsi="Times New Roman" w:cs="Times New Roman"/>
          <w:b/>
          <w:bCs/>
          <w:sz w:val="24"/>
          <w:szCs w:val="24"/>
        </w:rPr>
        <w:t xml:space="preserve"> и Г. </w:t>
      </w:r>
      <w:proofErr w:type="spellStart"/>
      <w:r w:rsidR="00516C32" w:rsidRPr="00516C32">
        <w:rPr>
          <w:rFonts w:ascii="Times New Roman" w:hAnsi="Times New Roman" w:cs="Times New Roman"/>
          <w:b/>
          <w:bCs/>
          <w:sz w:val="24"/>
          <w:szCs w:val="24"/>
        </w:rPr>
        <w:t>Шосаидовой</w:t>
      </w:r>
      <w:proofErr w:type="spellEnd"/>
      <w:r w:rsidR="00516C32" w:rsidRPr="00516C32">
        <w:rPr>
          <w:rFonts w:ascii="Times New Roman" w:hAnsi="Times New Roman" w:cs="Times New Roman"/>
          <w:b/>
          <w:bCs/>
          <w:sz w:val="24"/>
          <w:szCs w:val="24"/>
        </w:rPr>
        <w:t xml:space="preserve"> «Единство в языке, мыслях и делах…» (Библиотека. -№5.-С.55-59)</w:t>
      </w:r>
      <w:r w:rsidR="00516C32" w:rsidRPr="00516C32">
        <w:rPr>
          <w:rFonts w:ascii="Times New Roman" w:hAnsi="Times New Roman" w:cs="Times New Roman"/>
          <w:sz w:val="24"/>
          <w:szCs w:val="24"/>
        </w:rPr>
        <w:t xml:space="preserve"> </w:t>
      </w:r>
      <w:r w:rsidR="00516C32" w:rsidRPr="00516C32">
        <w:rPr>
          <w:rFonts w:ascii="Times New Roman" w:hAnsi="Times New Roman" w:cs="Times New Roman"/>
          <w:sz w:val="24"/>
          <w:szCs w:val="24"/>
        </w:rPr>
        <w:t>представлен обзор ключевых инициатив учреждения. В их числе — лингвистические квесты для самых юных читателей, тематические дни, посвященные детской литературе и письменности, а также образовательные проекты для школьников, такие как «Книжная культура». Кроме того, библиотека проводит масштабные мероприятия, включая фестиваль «Величие слова» и конкурс творческих работ «Книга моего народа».</w:t>
      </w:r>
      <w:r w:rsidR="00516C32" w:rsidRPr="00516C3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558D971" w14:textId="77777777" w:rsidR="00371555" w:rsidRDefault="0089487F" w:rsidP="00032BA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t xml:space="preserve">        </w:t>
      </w:r>
      <w:r w:rsidRPr="0089487F">
        <w:rPr>
          <w:rFonts w:ascii="Times New Roman" w:hAnsi="Times New Roman" w:cs="Times New Roman"/>
          <w:sz w:val="24"/>
          <w:szCs w:val="24"/>
        </w:rPr>
        <w:t xml:space="preserve">Уже свыше десяти лет библиотеки Кемеровского муниципального округа знакомят детей и подростков с литературой родного края. Встречи с местными поэтами и прозаиками стали здесь доброй традицией, помогающей привить молодежи интерес к культуре Кузбасса. О том, как именно выстроена эта работа и почему она заслуживает внимания, подробно пишут </w:t>
      </w:r>
      <w:r w:rsidRPr="0089487F">
        <w:rPr>
          <w:rFonts w:ascii="Times New Roman" w:hAnsi="Times New Roman" w:cs="Times New Roman"/>
          <w:b/>
          <w:bCs/>
          <w:sz w:val="24"/>
          <w:szCs w:val="24"/>
        </w:rPr>
        <w:t xml:space="preserve">И. Артеменко и А. Макеева </w:t>
      </w:r>
      <w:r w:rsidRPr="0089487F">
        <w:rPr>
          <w:rFonts w:ascii="Times New Roman" w:hAnsi="Times New Roman" w:cs="Times New Roman"/>
          <w:sz w:val="24"/>
          <w:szCs w:val="24"/>
        </w:rPr>
        <w:t>в статье</w:t>
      </w:r>
      <w:r w:rsidRPr="0089487F">
        <w:rPr>
          <w:rFonts w:ascii="Times New Roman" w:hAnsi="Times New Roman" w:cs="Times New Roman"/>
          <w:b/>
          <w:bCs/>
          <w:sz w:val="24"/>
          <w:szCs w:val="24"/>
        </w:rPr>
        <w:t xml:space="preserve"> «Литературные диалоги: творческий трамплин для начинающих авторов» (</w:t>
      </w:r>
      <w:proofErr w:type="spellStart"/>
      <w:r w:rsidRPr="0089487F">
        <w:rPr>
          <w:rFonts w:ascii="Times New Roman" w:hAnsi="Times New Roman" w:cs="Times New Roman"/>
          <w:b/>
          <w:bCs/>
          <w:sz w:val="24"/>
          <w:szCs w:val="24"/>
        </w:rPr>
        <w:t>Библиополе</w:t>
      </w:r>
      <w:proofErr w:type="spellEnd"/>
      <w:r w:rsidRPr="0089487F">
        <w:rPr>
          <w:rFonts w:ascii="Times New Roman" w:hAnsi="Times New Roman" w:cs="Times New Roman"/>
          <w:b/>
          <w:bCs/>
          <w:sz w:val="24"/>
          <w:szCs w:val="24"/>
        </w:rPr>
        <w:t>. - №6.-С.64-67</w:t>
      </w:r>
      <w:r w:rsidRPr="0089487F">
        <w:rPr>
          <w:rFonts w:ascii="Times New Roman" w:hAnsi="Times New Roman" w:cs="Times New Roman"/>
          <w:sz w:val="24"/>
          <w:szCs w:val="24"/>
        </w:rPr>
        <w:t>). Этот опыт, безусловно, достоин того, чтобы его перенимали коллеги из других регионов.</w:t>
      </w:r>
    </w:p>
    <w:p w14:paraId="5A66CC38" w14:textId="2D10966A" w:rsidR="00736E69" w:rsidRDefault="00371555" w:rsidP="00032BA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736E69" w:rsidRPr="00656954">
        <w:rPr>
          <w:rFonts w:ascii="Times New Roman" w:hAnsi="Times New Roman" w:cs="Times New Roman"/>
          <w:sz w:val="24"/>
          <w:szCs w:val="24"/>
        </w:rPr>
        <w:t xml:space="preserve">Для популяризации библиотек как современных центров досуга и чтения учреждения все чаще выходят за рамки своих помещений, предлагая </w:t>
      </w:r>
      <w:r w:rsidR="00656954" w:rsidRPr="00656954">
        <w:rPr>
          <w:rFonts w:ascii="Times New Roman" w:hAnsi="Times New Roman" w:cs="Times New Roman"/>
          <w:sz w:val="24"/>
          <w:szCs w:val="24"/>
        </w:rPr>
        <w:t xml:space="preserve">аудитории яркие </w:t>
      </w:r>
      <w:r w:rsidR="00736E69" w:rsidRPr="00656954">
        <w:rPr>
          <w:rFonts w:ascii="Times New Roman" w:hAnsi="Times New Roman" w:cs="Times New Roman"/>
          <w:sz w:val="24"/>
          <w:szCs w:val="24"/>
        </w:rPr>
        <w:t>интерактивные форматы мероприятий</w:t>
      </w:r>
      <w:r w:rsidR="00656954" w:rsidRPr="00656954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56954">
        <w:rPr>
          <w:rFonts w:ascii="Times New Roman" w:hAnsi="Times New Roman" w:cs="Times New Roman"/>
          <w:sz w:val="24"/>
          <w:szCs w:val="24"/>
        </w:rPr>
        <w:t xml:space="preserve"> </w:t>
      </w:r>
      <w:r w:rsidR="00736E69" w:rsidRPr="00736E69">
        <w:rPr>
          <w:rFonts w:ascii="Times New Roman" w:hAnsi="Times New Roman" w:cs="Times New Roman"/>
          <w:sz w:val="24"/>
          <w:szCs w:val="24"/>
        </w:rPr>
        <w:t xml:space="preserve"> О том, как это работает на практике, рассказывает </w:t>
      </w:r>
      <w:r w:rsidR="00736E69" w:rsidRPr="00736E69">
        <w:rPr>
          <w:rFonts w:ascii="Times New Roman" w:hAnsi="Times New Roman" w:cs="Times New Roman"/>
          <w:b/>
          <w:bCs/>
          <w:sz w:val="24"/>
          <w:szCs w:val="24"/>
        </w:rPr>
        <w:t xml:space="preserve">Т. </w:t>
      </w:r>
      <w:proofErr w:type="spellStart"/>
      <w:r w:rsidR="00736E69" w:rsidRPr="00736E69">
        <w:rPr>
          <w:rFonts w:ascii="Times New Roman" w:hAnsi="Times New Roman" w:cs="Times New Roman"/>
          <w:b/>
          <w:bCs/>
          <w:sz w:val="24"/>
          <w:szCs w:val="24"/>
        </w:rPr>
        <w:t>Осанкина</w:t>
      </w:r>
      <w:proofErr w:type="spellEnd"/>
      <w:r w:rsidR="00736E69" w:rsidRPr="00736E69">
        <w:rPr>
          <w:rFonts w:ascii="Times New Roman" w:hAnsi="Times New Roman" w:cs="Times New Roman"/>
          <w:b/>
          <w:bCs/>
          <w:sz w:val="24"/>
          <w:szCs w:val="24"/>
        </w:rPr>
        <w:t xml:space="preserve"> в статье «Мы умеем делать праздник!» (Библиотека. -№5.-С.17-22).</w:t>
      </w:r>
      <w:r w:rsidR="00736E69" w:rsidRPr="00736E69">
        <w:rPr>
          <w:rFonts w:ascii="Times New Roman" w:hAnsi="Times New Roman" w:cs="Times New Roman"/>
          <w:sz w:val="24"/>
          <w:szCs w:val="24"/>
        </w:rPr>
        <w:t xml:space="preserve"> На примере петербургской библиотеки «Остров сокровищ» автор доказывает: чтобы мероприятие прошло успешно, важно привлекать к работе надежных партнеров. </w:t>
      </w:r>
    </w:p>
    <w:p w14:paraId="1AD60624" w14:textId="564170D4" w:rsidR="000C4B51" w:rsidRDefault="00206E49" w:rsidP="00032BA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0C4B51" w:rsidRPr="000C4B51">
        <w:rPr>
          <w:rFonts w:ascii="Times New Roman" w:hAnsi="Times New Roman" w:cs="Times New Roman"/>
          <w:sz w:val="24"/>
          <w:szCs w:val="24"/>
        </w:rPr>
        <w:t xml:space="preserve">Ярким примером эффективного партнерства является взаимодействие Библиотеки №2 (БЦ «Екатеринбург») и ДМШ №2 им. М.И. Глинки. Это сотрудничество приносит пользу обеим сторонам: библиотека расширяет культурный досуг своих читателей, а музыкальная школа предоставляет ученикам площадку для приобретения опыта публичных выступлений. Как отмечает </w:t>
      </w:r>
      <w:r w:rsidR="000C4B51" w:rsidRPr="000C4B51">
        <w:rPr>
          <w:rFonts w:ascii="Times New Roman" w:hAnsi="Times New Roman" w:cs="Times New Roman"/>
          <w:b/>
          <w:bCs/>
          <w:sz w:val="24"/>
          <w:szCs w:val="24"/>
        </w:rPr>
        <w:t xml:space="preserve">О. Мезенцева в статье «В ритме сердец, слов и </w:t>
      </w:r>
      <w:r w:rsidR="0076747C" w:rsidRPr="000C4B51">
        <w:rPr>
          <w:rFonts w:ascii="Times New Roman" w:hAnsi="Times New Roman" w:cs="Times New Roman"/>
          <w:b/>
          <w:bCs/>
          <w:sz w:val="24"/>
          <w:szCs w:val="24"/>
        </w:rPr>
        <w:t>нот»</w:t>
      </w:r>
      <w:r w:rsidR="0076747C" w:rsidRPr="000C4B51">
        <w:rPr>
          <w:rFonts w:ascii="Times New Roman" w:hAnsi="Times New Roman" w:cs="Times New Roman"/>
          <w:sz w:val="24"/>
          <w:szCs w:val="24"/>
        </w:rPr>
        <w:t xml:space="preserve"> (</w:t>
      </w:r>
      <w:r w:rsidR="000C4B51" w:rsidRPr="000A5FA8">
        <w:rPr>
          <w:rFonts w:ascii="Times New Roman" w:hAnsi="Times New Roman" w:cs="Times New Roman"/>
          <w:b/>
          <w:bCs/>
          <w:sz w:val="24"/>
          <w:szCs w:val="24"/>
        </w:rPr>
        <w:t>Библиотека. - №5.-С.26-27</w:t>
      </w:r>
      <w:r w:rsidR="000C4B51" w:rsidRPr="000C4B51">
        <w:rPr>
          <w:rFonts w:ascii="Times New Roman" w:hAnsi="Times New Roman" w:cs="Times New Roman"/>
          <w:sz w:val="24"/>
          <w:szCs w:val="24"/>
        </w:rPr>
        <w:t>), синтез литературы и музыки обогащает восприятие искусства и делает библиотечные встречи более глубокими. Мероприятия отличаются разнообразием форматов — от творческих встреч до литературно-музыкальных композиций, где каждый сценарий выстраивается вокруг единой драматургической идеи.</w:t>
      </w:r>
    </w:p>
    <w:p w14:paraId="7509AA9F" w14:textId="77777777" w:rsidR="00E350A4" w:rsidRDefault="007E0D57" w:rsidP="00032BA0">
      <w:pPr>
        <w:spacing w:after="0" w:line="240" w:lineRule="auto"/>
        <w:jc w:val="both"/>
      </w:pPr>
      <w:r>
        <w:t xml:space="preserve">          </w:t>
      </w:r>
      <w:r w:rsidRPr="007E0D57">
        <w:rPr>
          <w:rFonts w:ascii="Times New Roman" w:hAnsi="Times New Roman" w:cs="Times New Roman"/>
          <w:sz w:val="24"/>
          <w:szCs w:val="24"/>
        </w:rPr>
        <w:t xml:space="preserve">Как привить любовь к книге детям с особенностями развития речи и зрения? Ответ на этот вопрос дает </w:t>
      </w:r>
      <w:proofErr w:type="spellStart"/>
      <w:r w:rsidRPr="007E0D57">
        <w:rPr>
          <w:rFonts w:ascii="Times New Roman" w:hAnsi="Times New Roman" w:cs="Times New Roman"/>
          <w:sz w:val="24"/>
          <w:szCs w:val="24"/>
        </w:rPr>
        <w:t>библиостудия</w:t>
      </w:r>
      <w:proofErr w:type="spellEnd"/>
      <w:r w:rsidRPr="007E0D57">
        <w:rPr>
          <w:rFonts w:ascii="Times New Roman" w:hAnsi="Times New Roman" w:cs="Times New Roman"/>
          <w:sz w:val="24"/>
          <w:szCs w:val="24"/>
        </w:rPr>
        <w:t xml:space="preserve"> «Крапивник в чемодане», о которой рассказывает </w:t>
      </w:r>
      <w:r w:rsidRPr="007E0D57">
        <w:rPr>
          <w:rFonts w:ascii="Times New Roman" w:hAnsi="Times New Roman" w:cs="Times New Roman"/>
          <w:b/>
          <w:bCs/>
          <w:sz w:val="24"/>
          <w:szCs w:val="24"/>
        </w:rPr>
        <w:t xml:space="preserve">Р. Садыкова </w:t>
      </w:r>
      <w:r w:rsidRPr="007E0D57">
        <w:rPr>
          <w:rFonts w:ascii="Times New Roman" w:hAnsi="Times New Roman" w:cs="Times New Roman"/>
          <w:sz w:val="24"/>
          <w:szCs w:val="24"/>
        </w:rPr>
        <w:t>в своей статье</w:t>
      </w:r>
      <w:r w:rsidRPr="007E0D57">
        <w:rPr>
          <w:rFonts w:ascii="Times New Roman" w:hAnsi="Times New Roman" w:cs="Times New Roman"/>
          <w:b/>
          <w:bCs/>
          <w:sz w:val="24"/>
          <w:szCs w:val="24"/>
        </w:rPr>
        <w:t xml:space="preserve"> «</w:t>
      </w:r>
      <w:proofErr w:type="spellStart"/>
      <w:r w:rsidRPr="007E0D57">
        <w:rPr>
          <w:rFonts w:ascii="Times New Roman" w:hAnsi="Times New Roman" w:cs="Times New Roman"/>
          <w:b/>
          <w:bCs/>
          <w:sz w:val="24"/>
          <w:szCs w:val="24"/>
        </w:rPr>
        <w:t>Стихоловы</w:t>
      </w:r>
      <w:proofErr w:type="spellEnd"/>
      <w:r w:rsidRPr="007E0D57">
        <w:rPr>
          <w:rFonts w:ascii="Times New Roman" w:hAnsi="Times New Roman" w:cs="Times New Roman"/>
          <w:b/>
          <w:bCs/>
          <w:sz w:val="24"/>
          <w:szCs w:val="24"/>
        </w:rPr>
        <w:t xml:space="preserve"> и их волшебный чемодан»</w:t>
      </w:r>
      <w:r w:rsidRPr="007E0D57">
        <w:rPr>
          <w:rFonts w:ascii="Times New Roman" w:hAnsi="Times New Roman" w:cs="Times New Roman"/>
          <w:sz w:val="24"/>
          <w:szCs w:val="24"/>
        </w:rPr>
        <w:t xml:space="preserve"> </w:t>
      </w:r>
      <w:r w:rsidRPr="007E0D57">
        <w:rPr>
          <w:rFonts w:ascii="Times New Roman" w:hAnsi="Times New Roman" w:cs="Times New Roman"/>
          <w:b/>
          <w:bCs/>
          <w:sz w:val="24"/>
          <w:szCs w:val="24"/>
        </w:rPr>
        <w:t>(Библиотека. - №5.-С.43-46)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7E0D57">
        <w:rPr>
          <w:rFonts w:ascii="Times New Roman" w:hAnsi="Times New Roman" w:cs="Times New Roman"/>
          <w:sz w:val="24"/>
          <w:szCs w:val="24"/>
        </w:rPr>
        <w:t xml:space="preserve"> Главная цель проекта — не просто познакомить детей с литературой, но и научить их «слышать» красоту слова, его ритм и настроение. В этом благородном деле студии </w:t>
      </w:r>
      <w:r w:rsidRPr="007E0D57">
        <w:rPr>
          <w:rFonts w:ascii="Times New Roman" w:hAnsi="Times New Roman" w:cs="Times New Roman"/>
          <w:sz w:val="24"/>
          <w:szCs w:val="24"/>
        </w:rPr>
        <w:lastRenderedPageBreak/>
        <w:t>помогают специалисты детского сада №466: логопеды, дефектологи и воспитатели. За три года совместной работы они провели три цикла интерактивных встреч, превращая обычное чтение в увлекательный спектакль с элементами творчества и игры</w:t>
      </w:r>
      <w:r>
        <w:t>.</w:t>
      </w:r>
    </w:p>
    <w:p w14:paraId="11FE3538" w14:textId="4E84782B" w:rsidR="00EC0EAA" w:rsidRPr="00032BA0" w:rsidRDefault="00E350A4" w:rsidP="00032BA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350A4">
        <w:rPr>
          <w:rFonts w:ascii="Times New Roman" w:hAnsi="Times New Roman" w:cs="Times New Roman"/>
          <w:sz w:val="24"/>
          <w:szCs w:val="24"/>
        </w:rPr>
        <w:t xml:space="preserve">          </w:t>
      </w:r>
      <w:r w:rsidR="00A01615" w:rsidRPr="00A01615">
        <w:rPr>
          <w:rFonts w:ascii="Times New Roman" w:hAnsi="Times New Roman" w:cs="Times New Roman"/>
          <w:sz w:val="24"/>
          <w:szCs w:val="24"/>
        </w:rPr>
        <w:t xml:space="preserve">Театральное искусство, включая кукольный театр, по праву считается одним из самых увлекательных видов досуга, приносящим радость аудитории любого возраста. Для библиотек это еще и эффективный инструмент популяризации чтения. Многие специалисты успешно внедряют данный формат в свою работу. В частности, опыт Библиотеки №1 ЦБС Каменск-Уральского городского округа, описанный </w:t>
      </w:r>
      <w:r w:rsidR="00A01615" w:rsidRPr="00A01615">
        <w:rPr>
          <w:rFonts w:ascii="Times New Roman" w:hAnsi="Times New Roman" w:cs="Times New Roman"/>
          <w:b/>
          <w:bCs/>
          <w:sz w:val="24"/>
          <w:szCs w:val="24"/>
        </w:rPr>
        <w:t>Ю. Степановой</w:t>
      </w:r>
      <w:r w:rsidR="00A01615" w:rsidRPr="00A01615">
        <w:rPr>
          <w:rFonts w:ascii="Times New Roman" w:hAnsi="Times New Roman" w:cs="Times New Roman"/>
          <w:sz w:val="24"/>
          <w:szCs w:val="24"/>
        </w:rPr>
        <w:t xml:space="preserve"> в статье </w:t>
      </w:r>
      <w:r w:rsidR="00A01615" w:rsidRPr="00A01615">
        <w:rPr>
          <w:rFonts w:ascii="Times New Roman" w:hAnsi="Times New Roman" w:cs="Times New Roman"/>
          <w:b/>
          <w:bCs/>
          <w:sz w:val="24"/>
          <w:szCs w:val="24"/>
        </w:rPr>
        <w:t xml:space="preserve">«Волшебные истории из "сказочного чемодана"» </w:t>
      </w:r>
      <w:r w:rsidR="00A01615" w:rsidRPr="00A01615">
        <w:rPr>
          <w:rFonts w:ascii="Times New Roman" w:hAnsi="Times New Roman" w:cs="Times New Roman"/>
          <w:sz w:val="24"/>
          <w:szCs w:val="24"/>
        </w:rPr>
        <w:t>(</w:t>
      </w:r>
      <w:r w:rsidR="00A01615" w:rsidRPr="00A01615">
        <w:rPr>
          <w:rFonts w:ascii="Times New Roman" w:hAnsi="Times New Roman" w:cs="Times New Roman"/>
          <w:b/>
          <w:bCs/>
          <w:sz w:val="24"/>
          <w:szCs w:val="24"/>
        </w:rPr>
        <w:t>Библиотека. - №6.-С.35-36</w:t>
      </w:r>
      <w:r w:rsidR="00A01615" w:rsidRPr="00A01615">
        <w:rPr>
          <w:rFonts w:ascii="Times New Roman" w:hAnsi="Times New Roman" w:cs="Times New Roman"/>
          <w:sz w:val="24"/>
          <w:szCs w:val="24"/>
        </w:rPr>
        <w:t>), наглядно демонстрирует, как использование театральных постановок помогает привлекать детей к книге. Автор статьи успешно адаптировала домашний театральный опыт для библиотечной среды, превратив спектакли в действенный способ продвижения литературы</w:t>
      </w:r>
      <w:r w:rsidR="00A01615">
        <w:t>.</w:t>
      </w:r>
      <w:r w:rsidR="00A01615">
        <w:br/>
      </w:r>
      <w:r w:rsidR="000C4B51" w:rsidRPr="000C4B51">
        <w:rPr>
          <w:rFonts w:ascii="Times New Roman" w:hAnsi="Times New Roman" w:cs="Times New Roman"/>
          <w:sz w:val="24"/>
          <w:szCs w:val="24"/>
        </w:rPr>
        <w:t xml:space="preserve"> </w:t>
      </w:r>
      <w:r w:rsidR="00736E69">
        <w:rPr>
          <w:rFonts w:ascii="Times New Roman" w:hAnsi="Times New Roman" w:cs="Times New Roman"/>
          <w:sz w:val="24"/>
          <w:szCs w:val="24"/>
        </w:rPr>
        <w:t xml:space="preserve">        </w:t>
      </w:r>
      <w:r w:rsidR="00EC0EAA" w:rsidRPr="00032BA0">
        <w:rPr>
          <w:rFonts w:ascii="Times New Roman" w:hAnsi="Times New Roman" w:cs="Times New Roman"/>
          <w:sz w:val="24"/>
          <w:szCs w:val="24"/>
        </w:rPr>
        <w:t xml:space="preserve">Чтобы возродить </w:t>
      </w:r>
      <w:r w:rsidR="00EC0EAA" w:rsidRPr="00032BA0">
        <w:rPr>
          <w:rFonts w:ascii="Times New Roman" w:hAnsi="Times New Roman" w:cs="Times New Roman"/>
          <w:b/>
          <w:bCs/>
          <w:sz w:val="24"/>
          <w:szCs w:val="24"/>
        </w:rPr>
        <w:t>интерес к науке и технике</w:t>
      </w:r>
      <w:r w:rsidR="00EC0EAA" w:rsidRPr="00032BA0">
        <w:rPr>
          <w:rFonts w:ascii="Times New Roman" w:hAnsi="Times New Roman" w:cs="Times New Roman"/>
          <w:sz w:val="24"/>
          <w:szCs w:val="24"/>
        </w:rPr>
        <w:t xml:space="preserve">, библиотекари Калининградской ЦБС запустили проект «Космическая библиотека». Его главная задача — рассказать широкой аудитории о космосе, книгах на эту тему и вкладе космонавта А. А. Леонова. О том, как реализуется эта инициатива, пишет </w:t>
      </w:r>
      <w:r w:rsidR="00EC0EAA" w:rsidRPr="00032BA0">
        <w:rPr>
          <w:rFonts w:ascii="Times New Roman" w:hAnsi="Times New Roman" w:cs="Times New Roman"/>
          <w:b/>
          <w:bCs/>
          <w:sz w:val="24"/>
          <w:szCs w:val="24"/>
        </w:rPr>
        <w:t xml:space="preserve">С. Дьяченко в статье «Когда космос вдохновляет…» </w:t>
      </w:r>
      <w:r w:rsidR="005D746F" w:rsidRPr="00032BA0">
        <w:rPr>
          <w:rFonts w:ascii="Times New Roman" w:hAnsi="Times New Roman" w:cs="Times New Roman"/>
          <w:b/>
          <w:bCs/>
          <w:sz w:val="24"/>
          <w:szCs w:val="24"/>
        </w:rPr>
        <w:t>(</w:t>
      </w:r>
      <w:proofErr w:type="spellStart"/>
      <w:r w:rsidR="005D746F" w:rsidRPr="00032BA0">
        <w:rPr>
          <w:rFonts w:ascii="Times New Roman" w:hAnsi="Times New Roman" w:cs="Times New Roman"/>
          <w:b/>
          <w:bCs/>
          <w:sz w:val="24"/>
          <w:szCs w:val="24"/>
        </w:rPr>
        <w:t>Библиополе</w:t>
      </w:r>
      <w:proofErr w:type="spellEnd"/>
      <w:r w:rsidR="005D746F" w:rsidRPr="00032BA0">
        <w:rPr>
          <w:rFonts w:ascii="Times New Roman" w:hAnsi="Times New Roman" w:cs="Times New Roman"/>
          <w:b/>
          <w:bCs/>
          <w:sz w:val="24"/>
          <w:szCs w:val="24"/>
        </w:rPr>
        <w:t>. - №5.-С.19-24).</w:t>
      </w:r>
      <w:r w:rsidR="005D746F" w:rsidRPr="00032BA0">
        <w:rPr>
          <w:rFonts w:ascii="Times New Roman" w:hAnsi="Times New Roman" w:cs="Times New Roman"/>
          <w:sz w:val="24"/>
          <w:szCs w:val="24"/>
        </w:rPr>
        <w:t xml:space="preserve"> </w:t>
      </w:r>
      <w:r w:rsidR="00EC0EAA" w:rsidRPr="00032BA0">
        <w:rPr>
          <w:rFonts w:ascii="Times New Roman" w:hAnsi="Times New Roman" w:cs="Times New Roman"/>
          <w:sz w:val="24"/>
          <w:szCs w:val="24"/>
        </w:rPr>
        <w:t>Проект активно вовлекает молодежь через выставки, лекции, ежегодный конкурс «Космическая Одиссея» и тематические чтения, посвященные исследованию Вселенной.</w:t>
      </w:r>
    </w:p>
    <w:p w14:paraId="604C6A20" w14:textId="6F7E4C77" w:rsidR="00295F21" w:rsidRDefault="00295F21" w:rsidP="00032BA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32BA0">
        <w:rPr>
          <w:rFonts w:ascii="Times New Roman" w:hAnsi="Times New Roman" w:cs="Times New Roman"/>
          <w:sz w:val="24"/>
          <w:szCs w:val="24"/>
        </w:rPr>
        <w:t xml:space="preserve">        Вопросы </w:t>
      </w:r>
      <w:r w:rsidRPr="00032BA0">
        <w:rPr>
          <w:rFonts w:ascii="Times New Roman" w:hAnsi="Times New Roman" w:cs="Times New Roman"/>
          <w:b/>
          <w:bCs/>
          <w:sz w:val="24"/>
          <w:szCs w:val="24"/>
        </w:rPr>
        <w:t>патриотического воспитания</w:t>
      </w:r>
      <w:r w:rsidRPr="00032BA0">
        <w:rPr>
          <w:rFonts w:ascii="Times New Roman" w:hAnsi="Times New Roman" w:cs="Times New Roman"/>
          <w:sz w:val="24"/>
          <w:szCs w:val="24"/>
        </w:rPr>
        <w:t xml:space="preserve"> молодежи остаются приоритетным направлением библиотечной деятельности, что находит отражение на страницах журнала «</w:t>
      </w:r>
      <w:proofErr w:type="spellStart"/>
      <w:r w:rsidRPr="00032BA0">
        <w:rPr>
          <w:rFonts w:ascii="Times New Roman" w:hAnsi="Times New Roman" w:cs="Times New Roman"/>
          <w:sz w:val="24"/>
          <w:szCs w:val="24"/>
        </w:rPr>
        <w:t>Библиополе</w:t>
      </w:r>
      <w:proofErr w:type="spellEnd"/>
      <w:r w:rsidRPr="00032BA0">
        <w:rPr>
          <w:rFonts w:ascii="Times New Roman" w:hAnsi="Times New Roman" w:cs="Times New Roman"/>
          <w:sz w:val="24"/>
          <w:szCs w:val="24"/>
        </w:rPr>
        <w:t xml:space="preserve">». В частности, в пятом номере издания представлен практический опыт по организации «Зала Славы» в </w:t>
      </w:r>
      <w:proofErr w:type="spellStart"/>
      <w:r w:rsidRPr="00032BA0">
        <w:rPr>
          <w:rFonts w:ascii="Times New Roman" w:hAnsi="Times New Roman" w:cs="Times New Roman"/>
          <w:sz w:val="24"/>
          <w:szCs w:val="24"/>
        </w:rPr>
        <w:t>Сергинской</w:t>
      </w:r>
      <w:proofErr w:type="spellEnd"/>
      <w:r w:rsidRPr="00032BA0">
        <w:rPr>
          <w:rFonts w:ascii="Times New Roman" w:hAnsi="Times New Roman" w:cs="Times New Roman"/>
          <w:sz w:val="24"/>
          <w:szCs w:val="24"/>
        </w:rPr>
        <w:t xml:space="preserve"> библиотеке (Пермский край). Автор</w:t>
      </w:r>
      <w:r w:rsidR="00734C31" w:rsidRPr="00032BA0">
        <w:rPr>
          <w:rFonts w:ascii="Times New Roman" w:hAnsi="Times New Roman" w:cs="Times New Roman"/>
          <w:sz w:val="24"/>
          <w:szCs w:val="24"/>
        </w:rPr>
        <w:t xml:space="preserve"> </w:t>
      </w:r>
      <w:r w:rsidR="0076747C" w:rsidRPr="00032BA0">
        <w:rPr>
          <w:rFonts w:ascii="Times New Roman" w:hAnsi="Times New Roman" w:cs="Times New Roman"/>
          <w:b/>
          <w:bCs/>
          <w:sz w:val="24"/>
          <w:szCs w:val="24"/>
        </w:rPr>
        <w:t xml:space="preserve">А. </w:t>
      </w:r>
      <w:proofErr w:type="spellStart"/>
      <w:r w:rsidR="0076747C" w:rsidRPr="00032BA0">
        <w:rPr>
          <w:rFonts w:ascii="Times New Roman" w:hAnsi="Times New Roman" w:cs="Times New Roman"/>
          <w:b/>
          <w:bCs/>
          <w:sz w:val="24"/>
          <w:szCs w:val="24"/>
        </w:rPr>
        <w:t>Пирожников</w:t>
      </w:r>
      <w:r w:rsidR="0076747C">
        <w:rPr>
          <w:rFonts w:ascii="Times New Roman" w:hAnsi="Times New Roman" w:cs="Times New Roman"/>
          <w:b/>
          <w:bCs/>
          <w:sz w:val="24"/>
          <w:szCs w:val="24"/>
        </w:rPr>
        <w:t>а</w:t>
      </w:r>
      <w:proofErr w:type="spellEnd"/>
      <w:r w:rsidR="0076747C" w:rsidRPr="00032BA0">
        <w:rPr>
          <w:rFonts w:ascii="Times New Roman" w:hAnsi="Times New Roman" w:cs="Times New Roman"/>
          <w:sz w:val="24"/>
          <w:szCs w:val="24"/>
        </w:rPr>
        <w:t xml:space="preserve"> </w:t>
      </w:r>
      <w:r w:rsidR="00734C31" w:rsidRPr="00032BA0">
        <w:rPr>
          <w:rFonts w:ascii="Times New Roman" w:hAnsi="Times New Roman" w:cs="Times New Roman"/>
          <w:sz w:val="24"/>
          <w:szCs w:val="24"/>
        </w:rPr>
        <w:t xml:space="preserve">в своей статье </w:t>
      </w:r>
      <w:r w:rsidR="00734C31" w:rsidRPr="00032BA0">
        <w:rPr>
          <w:rFonts w:ascii="Times New Roman" w:hAnsi="Times New Roman" w:cs="Times New Roman"/>
          <w:b/>
          <w:bCs/>
          <w:sz w:val="24"/>
          <w:szCs w:val="24"/>
        </w:rPr>
        <w:t>«Создаем галерею героев» (№5.-С.28-32)</w:t>
      </w:r>
      <w:r w:rsidR="00734C31" w:rsidRPr="00032BA0">
        <w:rPr>
          <w:rFonts w:ascii="Times New Roman" w:hAnsi="Times New Roman" w:cs="Times New Roman"/>
          <w:sz w:val="24"/>
          <w:szCs w:val="24"/>
        </w:rPr>
        <w:t xml:space="preserve"> подчеркивает</w:t>
      </w:r>
      <w:r w:rsidRPr="00032BA0">
        <w:rPr>
          <w:rFonts w:ascii="Times New Roman" w:hAnsi="Times New Roman" w:cs="Times New Roman"/>
          <w:sz w:val="24"/>
          <w:szCs w:val="24"/>
        </w:rPr>
        <w:t xml:space="preserve">, что музейная экспозиция, объединяющая уникальные документы и артефакты военных лет, служит мощным инструментом сохранения исторической памяти и воспитания гражданственности у сельских жителей. В том же выпуске </w:t>
      </w:r>
      <w:r w:rsidRPr="00032BA0">
        <w:rPr>
          <w:rFonts w:ascii="Times New Roman" w:hAnsi="Times New Roman" w:cs="Times New Roman"/>
          <w:b/>
          <w:bCs/>
          <w:sz w:val="24"/>
          <w:szCs w:val="24"/>
        </w:rPr>
        <w:t>Т. Миронова</w:t>
      </w:r>
      <w:r w:rsidRPr="00032BA0">
        <w:rPr>
          <w:rFonts w:ascii="Times New Roman" w:hAnsi="Times New Roman" w:cs="Times New Roman"/>
          <w:sz w:val="24"/>
          <w:szCs w:val="24"/>
        </w:rPr>
        <w:t xml:space="preserve"> в статье </w:t>
      </w:r>
      <w:r w:rsidR="00734C31" w:rsidRPr="00032BA0">
        <w:rPr>
          <w:rFonts w:ascii="Times New Roman" w:hAnsi="Times New Roman" w:cs="Times New Roman"/>
          <w:b/>
          <w:bCs/>
          <w:sz w:val="24"/>
          <w:szCs w:val="24"/>
        </w:rPr>
        <w:t xml:space="preserve">«Эстафета памяти: от современников – потомкам» (№5.-С.33-44) </w:t>
      </w:r>
      <w:r w:rsidRPr="00032BA0">
        <w:rPr>
          <w:rFonts w:ascii="Times New Roman" w:hAnsi="Times New Roman" w:cs="Times New Roman"/>
          <w:sz w:val="24"/>
          <w:szCs w:val="24"/>
        </w:rPr>
        <w:t>анализирует лучшие практики патриотического просвещения, представленные на межрегиональном круглом столе с участием библиотек России и Беларуси. В материале обобщен опыт проведения мероприятий, направленных на популяризацию литературы о защитниках Отечества.</w:t>
      </w:r>
    </w:p>
    <w:p w14:paraId="2D6A4709" w14:textId="77777777" w:rsidR="00C81AA3" w:rsidRDefault="00C81AA3" w:rsidP="00032BA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</w:p>
    <w:p w14:paraId="33BD5BA0" w14:textId="2614D58A" w:rsidR="00C81AA3" w:rsidRPr="00BA705C" w:rsidRDefault="00C81AA3" w:rsidP="00032BA0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2F5496" w:themeColor="accent1" w:themeShade="BF"/>
          <w:sz w:val="24"/>
          <w:szCs w:val="24"/>
        </w:rPr>
      </w:pPr>
      <w:r w:rsidRPr="00C81AA3">
        <w:rPr>
          <w:rFonts w:ascii="Times New Roman" w:hAnsi="Times New Roman" w:cs="Times New Roman"/>
          <w:b/>
          <w:bCs/>
          <w:sz w:val="24"/>
          <w:szCs w:val="24"/>
        </w:rPr>
        <w:t xml:space="preserve">               </w:t>
      </w:r>
      <w:r w:rsidRPr="00BA705C">
        <w:rPr>
          <w:rFonts w:ascii="Times New Roman" w:hAnsi="Times New Roman" w:cs="Times New Roman"/>
          <w:b/>
          <w:bCs/>
          <w:color w:val="2F5496" w:themeColor="accent1" w:themeShade="BF"/>
          <w:sz w:val="24"/>
          <w:szCs w:val="24"/>
        </w:rPr>
        <w:t>Выставочная деятельность в библиотеке</w:t>
      </w:r>
    </w:p>
    <w:p w14:paraId="307B4B18" w14:textId="0850CBE7" w:rsidR="00032BA0" w:rsidRDefault="004F7A24" w:rsidP="00032BA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32BA0">
        <w:rPr>
          <w:rFonts w:ascii="Times New Roman" w:hAnsi="Times New Roman" w:cs="Times New Roman"/>
          <w:sz w:val="24"/>
          <w:szCs w:val="24"/>
        </w:rPr>
        <w:t xml:space="preserve">      </w:t>
      </w:r>
      <w:r w:rsidR="00032BA0">
        <w:rPr>
          <w:rFonts w:ascii="Times New Roman" w:hAnsi="Times New Roman" w:cs="Times New Roman"/>
          <w:sz w:val="24"/>
          <w:szCs w:val="24"/>
        </w:rPr>
        <w:t xml:space="preserve"> </w:t>
      </w:r>
      <w:r w:rsidR="00032BA0" w:rsidRPr="00032BA0">
        <w:rPr>
          <w:rFonts w:ascii="Times New Roman" w:hAnsi="Times New Roman" w:cs="Times New Roman"/>
          <w:sz w:val="24"/>
          <w:szCs w:val="24"/>
        </w:rPr>
        <w:t>Библиотечные выставки играют ключевую роль в реализации программ патриотического воспитания. Ярким примером такой работы стала экспозиция «От Горького до Берлина»</w:t>
      </w:r>
      <w:r w:rsidR="00032BA0">
        <w:rPr>
          <w:rFonts w:ascii="Times New Roman" w:hAnsi="Times New Roman" w:cs="Times New Roman"/>
          <w:sz w:val="24"/>
          <w:szCs w:val="24"/>
        </w:rPr>
        <w:t xml:space="preserve"> с </w:t>
      </w:r>
      <w:proofErr w:type="spellStart"/>
      <w:r w:rsidR="00032BA0">
        <w:rPr>
          <w:rFonts w:ascii="Times New Roman" w:hAnsi="Times New Roman" w:cs="Times New Roman"/>
          <w:sz w:val="24"/>
          <w:szCs w:val="24"/>
        </w:rPr>
        <w:t>иммерсивным</w:t>
      </w:r>
      <w:proofErr w:type="spellEnd"/>
      <w:r w:rsidR="00032BA0">
        <w:rPr>
          <w:rFonts w:ascii="Times New Roman" w:hAnsi="Times New Roman" w:cs="Times New Roman"/>
          <w:sz w:val="24"/>
          <w:szCs w:val="24"/>
        </w:rPr>
        <w:t xml:space="preserve"> эффектом</w:t>
      </w:r>
      <w:r w:rsidR="00032BA0" w:rsidRPr="00032BA0">
        <w:rPr>
          <w:rFonts w:ascii="Times New Roman" w:hAnsi="Times New Roman" w:cs="Times New Roman"/>
          <w:sz w:val="24"/>
          <w:szCs w:val="24"/>
        </w:rPr>
        <w:t xml:space="preserve">, развернутая в библиотеке им. Ю.А. Адрианова (г. Нижний Новгород). Проект освещает вклад государства, армии и тружеников тыла в общую победу, а также знакомит посетителей с судьбами местных жителей — участников тех событий. Детальный обзор выставки представлен в статье </w:t>
      </w:r>
      <w:r w:rsidR="00032BA0" w:rsidRPr="00032BA0">
        <w:rPr>
          <w:rFonts w:ascii="Times New Roman" w:hAnsi="Times New Roman" w:cs="Times New Roman"/>
          <w:b/>
          <w:bCs/>
          <w:sz w:val="24"/>
          <w:szCs w:val="24"/>
        </w:rPr>
        <w:t xml:space="preserve">Р. </w:t>
      </w:r>
      <w:proofErr w:type="spellStart"/>
      <w:r w:rsidR="00032BA0" w:rsidRPr="00032BA0">
        <w:rPr>
          <w:rFonts w:ascii="Times New Roman" w:hAnsi="Times New Roman" w:cs="Times New Roman"/>
          <w:b/>
          <w:bCs/>
          <w:sz w:val="24"/>
          <w:szCs w:val="24"/>
        </w:rPr>
        <w:t>Пахунова</w:t>
      </w:r>
      <w:proofErr w:type="spellEnd"/>
      <w:r w:rsidR="00032BA0" w:rsidRPr="00032BA0">
        <w:rPr>
          <w:rFonts w:ascii="Times New Roman" w:hAnsi="Times New Roman" w:cs="Times New Roman"/>
          <w:b/>
          <w:bCs/>
          <w:sz w:val="24"/>
          <w:szCs w:val="24"/>
        </w:rPr>
        <w:t xml:space="preserve"> «Почувствовать, прикоснуться, примерить» (</w:t>
      </w:r>
      <w:proofErr w:type="spellStart"/>
      <w:r w:rsidR="00032BA0" w:rsidRPr="00032BA0">
        <w:rPr>
          <w:rFonts w:ascii="Times New Roman" w:hAnsi="Times New Roman" w:cs="Times New Roman"/>
          <w:b/>
          <w:bCs/>
          <w:sz w:val="24"/>
          <w:szCs w:val="24"/>
        </w:rPr>
        <w:t>Библиополе</w:t>
      </w:r>
      <w:proofErr w:type="spellEnd"/>
      <w:r w:rsidR="00032BA0" w:rsidRPr="00032BA0">
        <w:rPr>
          <w:rFonts w:ascii="Times New Roman" w:hAnsi="Times New Roman" w:cs="Times New Roman"/>
          <w:b/>
          <w:bCs/>
          <w:sz w:val="24"/>
          <w:szCs w:val="24"/>
        </w:rPr>
        <w:t>. - №6.-С.,35-41).</w:t>
      </w:r>
    </w:p>
    <w:p w14:paraId="73F66642" w14:textId="77777777" w:rsidR="00B802CF" w:rsidRDefault="00C81AA3" w:rsidP="00032BA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</w:t>
      </w:r>
      <w:r w:rsidR="00B802CF" w:rsidRPr="00B802CF">
        <w:rPr>
          <w:rFonts w:ascii="Times New Roman" w:hAnsi="Times New Roman" w:cs="Times New Roman"/>
          <w:sz w:val="24"/>
          <w:szCs w:val="24"/>
        </w:rPr>
        <w:t>А вот</w:t>
      </w:r>
      <w:r w:rsidR="00B802C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81AA3">
        <w:rPr>
          <w:rFonts w:ascii="Times New Roman" w:hAnsi="Times New Roman" w:cs="Times New Roman"/>
          <w:sz w:val="24"/>
          <w:szCs w:val="24"/>
        </w:rPr>
        <w:t>выставка «Отголоски», организованная в Ивановской областной библиотеке для детей и юношества</w:t>
      </w:r>
      <w:r w:rsidR="00B802CF" w:rsidRPr="00B802CF">
        <w:rPr>
          <w:rFonts w:ascii="Times New Roman" w:hAnsi="Times New Roman" w:cs="Times New Roman"/>
          <w:sz w:val="24"/>
          <w:szCs w:val="24"/>
        </w:rPr>
        <w:t xml:space="preserve"> </w:t>
      </w:r>
      <w:r w:rsidR="00B802CF" w:rsidRPr="00C81AA3">
        <w:rPr>
          <w:rFonts w:ascii="Times New Roman" w:hAnsi="Times New Roman" w:cs="Times New Roman"/>
          <w:sz w:val="24"/>
          <w:szCs w:val="24"/>
        </w:rPr>
        <w:t>дает</w:t>
      </w:r>
      <w:r w:rsidR="00B802CF">
        <w:rPr>
          <w:rFonts w:ascii="Times New Roman" w:hAnsi="Times New Roman" w:cs="Times New Roman"/>
          <w:sz w:val="24"/>
          <w:szCs w:val="24"/>
        </w:rPr>
        <w:t xml:space="preserve"> ответ на вопрос, </w:t>
      </w:r>
      <w:r w:rsidR="00B802CF" w:rsidRPr="00C81AA3">
        <w:rPr>
          <w:rFonts w:ascii="Times New Roman" w:hAnsi="Times New Roman" w:cs="Times New Roman"/>
          <w:sz w:val="24"/>
          <w:szCs w:val="24"/>
        </w:rPr>
        <w:t>как</w:t>
      </w:r>
      <w:r w:rsidR="00B802CF" w:rsidRPr="00C81AA3">
        <w:rPr>
          <w:rFonts w:ascii="Times New Roman" w:hAnsi="Times New Roman" w:cs="Times New Roman"/>
          <w:sz w:val="24"/>
          <w:szCs w:val="24"/>
        </w:rPr>
        <w:t xml:space="preserve"> оживить историю?</w:t>
      </w:r>
      <w:r w:rsidR="00B802CF">
        <w:rPr>
          <w:rFonts w:ascii="Times New Roman" w:hAnsi="Times New Roman" w:cs="Times New Roman"/>
          <w:sz w:val="24"/>
          <w:szCs w:val="24"/>
        </w:rPr>
        <w:t xml:space="preserve"> </w:t>
      </w:r>
      <w:r w:rsidRPr="00C81AA3">
        <w:rPr>
          <w:rFonts w:ascii="Times New Roman" w:hAnsi="Times New Roman" w:cs="Times New Roman"/>
          <w:sz w:val="24"/>
          <w:szCs w:val="24"/>
        </w:rPr>
        <w:t xml:space="preserve">О ней рассказывает </w:t>
      </w:r>
      <w:r w:rsidRPr="00C81AA3">
        <w:rPr>
          <w:rFonts w:ascii="Times New Roman" w:hAnsi="Times New Roman" w:cs="Times New Roman"/>
          <w:b/>
          <w:bCs/>
          <w:sz w:val="24"/>
          <w:szCs w:val="24"/>
        </w:rPr>
        <w:t xml:space="preserve">Н. </w:t>
      </w:r>
      <w:proofErr w:type="spellStart"/>
      <w:r w:rsidRPr="00C81AA3">
        <w:rPr>
          <w:rFonts w:ascii="Times New Roman" w:hAnsi="Times New Roman" w:cs="Times New Roman"/>
          <w:b/>
          <w:bCs/>
          <w:sz w:val="24"/>
          <w:szCs w:val="24"/>
        </w:rPr>
        <w:t>Фищук</w:t>
      </w:r>
      <w:proofErr w:type="spellEnd"/>
      <w:r w:rsidRPr="00C81AA3">
        <w:rPr>
          <w:rFonts w:ascii="Times New Roman" w:hAnsi="Times New Roman" w:cs="Times New Roman"/>
          <w:sz w:val="24"/>
          <w:szCs w:val="24"/>
        </w:rPr>
        <w:t xml:space="preserve"> в своей статье </w:t>
      </w:r>
      <w:r w:rsidRPr="00B802CF">
        <w:rPr>
          <w:rFonts w:ascii="Times New Roman" w:hAnsi="Times New Roman" w:cs="Times New Roman"/>
          <w:b/>
          <w:bCs/>
          <w:sz w:val="24"/>
          <w:szCs w:val="24"/>
        </w:rPr>
        <w:t>«Отголоски Великой Отечественной в творчестве и письмах фронтовиков» (Библиотека. -№6.-С.45-52).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81AA3">
        <w:rPr>
          <w:rFonts w:ascii="Times New Roman" w:hAnsi="Times New Roman" w:cs="Times New Roman"/>
          <w:sz w:val="24"/>
          <w:szCs w:val="24"/>
        </w:rPr>
        <w:t>Экспозиция объединила подлинные письма и художественные работы солдат, превратив их в «живые» свидетельства эпохи. Благодаря этим экспонатам герои войны словно обретают голос, обращаясь к нам из далекого военного прошлого.</w:t>
      </w:r>
    </w:p>
    <w:p w14:paraId="5D8270F0" w14:textId="6AFC8139" w:rsidR="00D14101" w:rsidRPr="00032BA0" w:rsidRDefault="00B802CF" w:rsidP="00032BA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32BA0" w:rsidRPr="00032BA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</w:p>
    <w:p w14:paraId="4981C165" w14:textId="74242BDA" w:rsidR="00D14101" w:rsidRPr="00032BA0" w:rsidRDefault="00D14101" w:rsidP="00032BA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32BA0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</w:t>
      </w:r>
      <w:r w:rsidRPr="00BA705C">
        <w:rPr>
          <w:rFonts w:ascii="Times New Roman" w:hAnsi="Times New Roman" w:cs="Times New Roman"/>
          <w:b/>
          <w:bCs/>
          <w:color w:val="2F5496" w:themeColor="accent1" w:themeShade="BF"/>
          <w:sz w:val="24"/>
          <w:szCs w:val="24"/>
        </w:rPr>
        <w:t>В рабочую папку специалиста</w:t>
      </w:r>
    </w:p>
    <w:p w14:paraId="4B522B27" w14:textId="7E98D827" w:rsidR="00032D6F" w:rsidRPr="00032BA0" w:rsidRDefault="00D14101" w:rsidP="00032BA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32BA0">
        <w:rPr>
          <w:rFonts w:ascii="Times New Roman" w:hAnsi="Times New Roman" w:cs="Times New Roman"/>
          <w:sz w:val="24"/>
          <w:szCs w:val="24"/>
        </w:rPr>
        <w:t xml:space="preserve">       Как организовать мастер-класс по созданию развивающих игрушек</w:t>
      </w:r>
      <w:r w:rsidR="00032D6F" w:rsidRPr="00032BA0">
        <w:rPr>
          <w:rFonts w:ascii="Times New Roman" w:hAnsi="Times New Roman" w:cs="Times New Roman"/>
          <w:sz w:val="24"/>
          <w:szCs w:val="24"/>
        </w:rPr>
        <w:t xml:space="preserve"> в библиотеке</w:t>
      </w:r>
      <w:r w:rsidRPr="00032BA0">
        <w:rPr>
          <w:rFonts w:ascii="Times New Roman" w:hAnsi="Times New Roman" w:cs="Times New Roman"/>
          <w:sz w:val="24"/>
          <w:szCs w:val="24"/>
        </w:rPr>
        <w:t xml:space="preserve">? Ответ на этот вопрос дает </w:t>
      </w:r>
      <w:r w:rsidRPr="00032BA0">
        <w:rPr>
          <w:rFonts w:ascii="Times New Roman" w:hAnsi="Times New Roman" w:cs="Times New Roman"/>
          <w:b/>
          <w:bCs/>
          <w:sz w:val="24"/>
          <w:szCs w:val="24"/>
        </w:rPr>
        <w:t>О. Лобанова</w:t>
      </w:r>
      <w:r w:rsidRPr="00032BA0">
        <w:rPr>
          <w:rFonts w:ascii="Times New Roman" w:hAnsi="Times New Roman" w:cs="Times New Roman"/>
          <w:sz w:val="24"/>
          <w:szCs w:val="24"/>
        </w:rPr>
        <w:t xml:space="preserve"> в своей статье </w:t>
      </w:r>
      <w:r w:rsidRPr="00032BA0">
        <w:rPr>
          <w:rFonts w:ascii="Times New Roman" w:hAnsi="Times New Roman" w:cs="Times New Roman"/>
          <w:b/>
          <w:bCs/>
          <w:sz w:val="24"/>
          <w:szCs w:val="24"/>
        </w:rPr>
        <w:t>«"Чудеса" из текстиля»</w:t>
      </w:r>
      <w:r w:rsidRPr="00032BA0">
        <w:rPr>
          <w:rFonts w:ascii="Times New Roman" w:hAnsi="Times New Roman" w:cs="Times New Roman"/>
          <w:sz w:val="24"/>
          <w:szCs w:val="24"/>
        </w:rPr>
        <w:t xml:space="preserve"> </w:t>
      </w:r>
      <w:r w:rsidR="00032D6F" w:rsidRPr="00032BA0">
        <w:rPr>
          <w:rFonts w:ascii="Times New Roman" w:hAnsi="Times New Roman" w:cs="Times New Roman"/>
          <w:b/>
          <w:bCs/>
          <w:sz w:val="24"/>
          <w:szCs w:val="24"/>
        </w:rPr>
        <w:t>(</w:t>
      </w:r>
      <w:proofErr w:type="spellStart"/>
      <w:r w:rsidR="00032D6F" w:rsidRPr="00032BA0">
        <w:rPr>
          <w:rFonts w:ascii="Times New Roman" w:hAnsi="Times New Roman" w:cs="Times New Roman"/>
          <w:b/>
          <w:bCs/>
          <w:sz w:val="24"/>
          <w:szCs w:val="24"/>
        </w:rPr>
        <w:t>Библиополе</w:t>
      </w:r>
      <w:proofErr w:type="spellEnd"/>
      <w:r w:rsidR="00032D6F" w:rsidRPr="00032BA0">
        <w:rPr>
          <w:rFonts w:ascii="Times New Roman" w:hAnsi="Times New Roman" w:cs="Times New Roman"/>
          <w:b/>
          <w:bCs/>
          <w:sz w:val="24"/>
          <w:szCs w:val="24"/>
        </w:rPr>
        <w:t>. - №5.-С.45-49).</w:t>
      </w:r>
      <w:r w:rsidR="00032D6F" w:rsidRPr="00032BA0">
        <w:rPr>
          <w:rFonts w:ascii="Times New Roman" w:hAnsi="Times New Roman" w:cs="Times New Roman"/>
          <w:sz w:val="24"/>
          <w:szCs w:val="24"/>
        </w:rPr>
        <w:t xml:space="preserve"> </w:t>
      </w:r>
      <w:r w:rsidRPr="00032BA0">
        <w:rPr>
          <w:rFonts w:ascii="Times New Roman" w:hAnsi="Times New Roman" w:cs="Times New Roman"/>
          <w:sz w:val="24"/>
          <w:szCs w:val="24"/>
        </w:rPr>
        <w:t xml:space="preserve">Автор описывает опыт красноярской библиотеки им. С. </w:t>
      </w:r>
      <w:r w:rsidRPr="00032BA0">
        <w:rPr>
          <w:rFonts w:ascii="Times New Roman" w:hAnsi="Times New Roman" w:cs="Times New Roman"/>
          <w:sz w:val="24"/>
          <w:szCs w:val="24"/>
        </w:rPr>
        <w:lastRenderedPageBreak/>
        <w:t>Маршака, где был запущен проект «Бизи-игрушки своими руками». Главная идея проекта — научить родителей создавать поделки, которые несут в себе педагогическую ценность. Статья будет полезна как практическими советами по рукоделию, так и методическими рекомендациями для педагогов и библиотекарей.</w:t>
      </w:r>
    </w:p>
    <w:p w14:paraId="693AB0BF" w14:textId="05963CAE" w:rsidR="00A6636A" w:rsidRPr="00032BA0" w:rsidRDefault="00A6636A" w:rsidP="00032BA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32BA0">
        <w:rPr>
          <w:rFonts w:ascii="Times New Roman" w:hAnsi="Times New Roman" w:cs="Times New Roman"/>
          <w:sz w:val="24"/>
          <w:szCs w:val="24"/>
        </w:rPr>
        <w:t xml:space="preserve">     </w:t>
      </w:r>
      <w:r w:rsidR="0076747C">
        <w:rPr>
          <w:rFonts w:ascii="Times New Roman" w:hAnsi="Times New Roman" w:cs="Times New Roman"/>
          <w:sz w:val="24"/>
          <w:szCs w:val="24"/>
        </w:rPr>
        <w:t xml:space="preserve">  </w:t>
      </w:r>
      <w:r w:rsidRPr="00032BA0">
        <w:rPr>
          <w:rFonts w:ascii="Times New Roman" w:hAnsi="Times New Roman" w:cs="Times New Roman"/>
          <w:sz w:val="24"/>
          <w:szCs w:val="24"/>
        </w:rPr>
        <w:t xml:space="preserve">Оптимизировать процесс знакомства читателей с библиотечным пространством поможет публикация </w:t>
      </w:r>
      <w:r w:rsidRPr="00032BA0">
        <w:rPr>
          <w:rFonts w:ascii="Times New Roman" w:hAnsi="Times New Roman" w:cs="Times New Roman"/>
          <w:b/>
          <w:bCs/>
          <w:sz w:val="24"/>
          <w:szCs w:val="24"/>
        </w:rPr>
        <w:t>О. Анашкиной "Если вы задумали провести квест…"</w:t>
      </w:r>
      <w:r w:rsidRPr="00032BA0">
        <w:rPr>
          <w:rFonts w:ascii="Times New Roman" w:hAnsi="Times New Roman" w:cs="Times New Roman"/>
          <w:sz w:val="24"/>
          <w:szCs w:val="24"/>
        </w:rPr>
        <w:t xml:space="preserve"> </w:t>
      </w:r>
      <w:r w:rsidRPr="00032BA0">
        <w:rPr>
          <w:rFonts w:ascii="Times New Roman" w:hAnsi="Times New Roman" w:cs="Times New Roman"/>
          <w:b/>
          <w:bCs/>
          <w:sz w:val="24"/>
          <w:szCs w:val="24"/>
        </w:rPr>
        <w:t>(</w:t>
      </w:r>
      <w:proofErr w:type="spellStart"/>
      <w:r w:rsidRPr="00032BA0">
        <w:rPr>
          <w:rFonts w:ascii="Times New Roman" w:hAnsi="Times New Roman" w:cs="Times New Roman"/>
          <w:b/>
          <w:bCs/>
          <w:sz w:val="24"/>
          <w:szCs w:val="24"/>
        </w:rPr>
        <w:t>Библиополе</w:t>
      </w:r>
      <w:proofErr w:type="spellEnd"/>
      <w:r w:rsidRPr="00032BA0">
        <w:rPr>
          <w:rFonts w:ascii="Times New Roman" w:hAnsi="Times New Roman" w:cs="Times New Roman"/>
          <w:b/>
          <w:bCs/>
          <w:sz w:val="24"/>
          <w:szCs w:val="24"/>
        </w:rPr>
        <w:t>, №5, с. 54–63</w:t>
      </w:r>
      <w:r w:rsidRPr="00032BA0">
        <w:rPr>
          <w:rFonts w:ascii="Times New Roman" w:hAnsi="Times New Roman" w:cs="Times New Roman"/>
          <w:sz w:val="24"/>
          <w:szCs w:val="24"/>
        </w:rPr>
        <w:t>). Автор подробно описывает методику организации квест-игр, которые позволяют школьникам и студентам в интерактивной форме изучить структуру библиотеки и специфику её работы. В статье представлены практические рекомендации по подготовке и проведению подобных мероприятий.</w:t>
      </w:r>
    </w:p>
    <w:p w14:paraId="32C4C62C" w14:textId="6FA2802D" w:rsidR="00640A63" w:rsidRDefault="00A6636A" w:rsidP="00032BA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32BA0">
        <w:rPr>
          <w:rFonts w:ascii="Times New Roman" w:hAnsi="Times New Roman" w:cs="Times New Roman"/>
          <w:sz w:val="24"/>
          <w:szCs w:val="24"/>
        </w:rPr>
        <w:t xml:space="preserve">   </w:t>
      </w:r>
      <w:r w:rsidR="00640A63" w:rsidRPr="00032BA0">
        <w:rPr>
          <w:rFonts w:ascii="Times New Roman" w:hAnsi="Times New Roman" w:cs="Times New Roman"/>
          <w:sz w:val="24"/>
          <w:szCs w:val="24"/>
        </w:rPr>
        <w:t xml:space="preserve">       Как интересно и современно рассказать читателям о классиках? Ответ на этот вопрос дает </w:t>
      </w:r>
      <w:r w:rsidR="00640A63" w:rsidRPr="00032BA0">
        <w:rPr>
          <w:rFonts w:ascii="Times New Roman" w:hAnsi="Times New Roman" w:cs="Times New Roman"/>
          <w:b/>
          <w:bCs/>
          <w:sz w:val="24"/>
          <w:szCs w:val="24"/>
        </w:rPr>
        <w:t>Е. Козлитина</w:t>
      </w:r>
      <w:r w:rsidR="00640A63" w:rsidRPr="00032BA0">
        <w:rPr>
          <w:rFonts w:ascii="Times New Roman" w:hAnsi="Times New Roman" w:cs="Times New Roman"/>
          <w:sz w:val="24"/>
          <w:szCs w:val="24"/>
        </w:rPr>
        <w:t xml:space="preserve"> в своей новой статье «</w:t>
      </w:r>
      <w:r w:rsidR="00640A63" w:rsidRPr="00032BA0">
        <w:rPr>
          <w:rFonts w:ascii="Times New Roman" w:hAnsi="Times New Roman" w:cs="Times New Roman"/>
          <w:b/>
          <w:bCs/>
          <w:sz w:val="24"/>
          <w:szCs w:val="24"/>
        </w:rPr>
        <w:t>Знакомые все лица» (</w:t>
      </w:r>
      <w:proofErr w:type="spellStart"/>
      <w:r w:rsidR="00640A63" w:rsidRPr="00032BA0">
        <w:rPr>
          <w:rFonts w:ascii="Times New Roman" w:hAnsi="Times New Roman" w:cs="Times New Roman"/>
          <w:b/>
          <w:bCs/>
          <w:sz w:val="24"/>
          <w:szCs w:val="24"/>
        </w:rPr>
        <w:t>Библиополе</w:t>
      </w:r>
      <w:proofErr w:type="spellEnd"/>
      <w:r w:rsidR="00640A63" w:rsidRPr="00032BA0">
        <w:rPr>
          <w:rFonts w:ascii="Times New Roman" w:hAnsi="Times New Roman" w:cs="Times New Roman"/>
          <w:b/>
          <w:bCs/>
          <w:sz w:val="24"/>
          <w:szCs w:val="24"/>
        </w:rPr>
        <w:t>. -№5.-С.64-71</w:t>
      </w:r>
      <w:r w:rsidR="00640A63" w:rsidRPr="00032BA0">
        <w:rPr>
          <w:rFonts w:ascii="Times New Roman" w:hAnsi="Times New Roman" w:cs="Times New Roman"/>
          <w:sz w:val="24"/>
          <w:szCs w:val="24"/>
        </w:rPr>
        <w:t>). Автор делится готовыми методическими решениями для работы с наследием Пушкина, Грибоедова и Лермонтова. В материале вы найдете идеи для оформления выставок и подробные планы мероприятий: от уютного вечера «Мысли из чернильницы» до интеллектуальных встреч в клубе «Дело в шляпе» и дискуссии «Сквозь зеркало, и что мы нашли там». Отличная шпаргалка для библиотекаря!</w:t>
      </w:r>
    </w:p>
    <w:p w14:paraId="64704D85" w14:textId="77777777" w:rsidR="0076747C" w:rsidRDefault="0089487F" w:rsidP="00032BA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626C32" w:rsidRPr="00626C32">
        <w:rPr>
          <w:rFonts w:ascii="Times New Roman" w:hAnsi="Times New Roman" w:cs="Times New Roman"/>
          <w:sz w:val="24"/>
          <w:szCs w:val="24"/>
        </w:rPr>
        <w:t xml:space="preserve">Практический интерес представляет </w:t>
      </w:r>
      <w:r w:rsidR="0076747C">
        <w:rPr>
          <w:rFonts w:ascii="Times New Roman" w:hAnsi="Times New Roman" w:cs="Times New Roman"/>
          <w:sz w:val="24"/>
          <w:szCs w:val="24"/>
        </w:rPr>
        <w:t xml:space="preserve">также и </w:t>
      </w:r>
      <w:r w:rsidR="00626C32" w:rsidRPr="00626C32">
        <w:rPr>
          <w:rFonts w:ascii="Times New Roman" w:hAnsi="Times New Roman" w:cs="Times New Roman"/>
          <w:sz w:val="24"/>
          <w:szCs w:val="24"/>
        </w:rPr>
        <w:t xml:space="preserve">публикация </w:t>
      </w:r>
      <w:r w:rsidR="00626C32" w:rsidRPr="00626C32">
        <w:rPr>
          <w:rFonts w:ascii="Times New Roman" w:hAnsi="Times New Roman" w:cs="Times New Roman"/>
          <w:b/>
          <w:bCs/>
          <w:sz w:val="24"/>
          <w:szCs w:val="24"/>
        </w:rPr>
        <w:t xml:space="preserve">Е. </w:t>
      </w:r>
      <w:proofErr w:type="spellStart"/>
      <w:r w:rsidR="00626C32" w:rsidRPr="00626C32">
        <w:rPr>
          <w:rFonts w:ascii="Times New Roman" w:hAnsi="Times New Roman" w:cs="Times New Roman"/>
          <w:b/>
          <w:bCs/>
          <w:sz w:val="24"/>
          <w:szCs w:val="24"/>
        </w:rPr>
        <w:t>Козлитиной</w:t>
      </w:r>
      <w:proofErr w:type="spellEnd"/>
      <w:r w:rsidR="00626C32" w:rsidRPr="00626C32">
        <w:rPr>
          <w:rFonts w:ascii="Times New Roman" w:hAnsi="Times New Roman" w:cs="Times New Roman"/>
          <w:b/>
          <w:bCs/>
          <w:sz w:val="24"/>
          <w:szCs w:val="24"/>
        </w:rPr>
        <w:t xml:space="preserve"> «Вот такая история!» в журнале «</w:t>
      </w:r>
      <w:proofErr w:type="spellStart"/>
      <w:r w:rsidR="00626C32" w:rsidRPr="00626C32">
        <w:rPr>
          <w:rFonts w:ascii="Times New Roman" w:hAnsi="Times New Roman" w:cs="Times New Roman"/>
          <w:b/>
          <w:bCs/>
          <w:sz w:val="24"/>
          <w:szCs w:val="24"/>
        </w:rPr>
        <w:t>Библиополе</w:t>
      </w:r>
      <w:proofErr w:type="spellEnd"/>
      <w:r w:rsidR="00626C32" w:rsidRPr="00626C32">
        <w:rPr>
          <w:rFonts w:ascii="Times New Roman" w:hAnsi="Times New Roman" w:cs="Times New Roman"/>
          <w:b/>
          <w:bCs/>
          <w:sz w:val="24"/>
          <w:szCs w:val="24"/>
        </w:rPr>
        <w:t>» (№6, с. 73–80)</w:t>
      </w:r>
      <w:r w:rsidR="00626C32" w:rsidRPr="00626C32">
        <w:rPr>
          <w:rFonts w:ascii="Times New Roman" w:hAnsi="Times New Roman" w:cs="Times New Roman"/>
          <w:sz w:val="24"/>
          <w:szCs w:val="24"/>
        </w:rPr>
        <w:t xml:space="preserve">. В материале подробно рассматривается алгоритм организации тематической выставки </w:t>
      </w:r>
      <w:r w:rsidR="00626C32">
        <w:rPr>
          <w:rFonts w:ascii="Times New Roman" w:hAnsi="Times New Roman" w:cs="Times New Roman"/>
          <w:sz w:val="24"/>
          <w:szCs w:val="24"/>
        </w:rPr>
        <w:t>«Лента времени и событий: «Война и мир» Л.Н. Толстого».</w:t>
      </w:r>
    </w:p>
    <w:p w14:paraId="13610B6B" w14:textId="435AC7E7" w:rsidR="00640A63" w:rsidRPr="00032BA0" w:rsidRDefault="00626C32" w:rsidP="00032BA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6C3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40A63" w:rsidRPr="00032BA0">
        <w:rPr>
          <w:rFonts w:ascii="Times New Roman" w:hAnsi="Times New Roman" w:cs="Times New Roman"/>
          <w:sz w:val="24"/>
          <w:szCs w:val="24"/>
        </w:rPr>
        <w:t xml:space="preserve">     Сегодня </w:t>
      </w:r>
      <w:proofErr w:type="spellStart"/>
      <w:r w:rsidR="00640A63" w:rsidRPr="00032BA0">
        <w:rPr>
          <w:rFonts w:ascii="Times New Roman" w:hAnsi="Times New Roman" w:cs="Times New Roman"/>
          <w:sz w:val="24"/>
          <w:szCs w:val="24"/>
        </w:rPr>
        <w:t>квизы</w:t>
      </w:r>
      <w:proofErr w:type="spellEnd"/>
      <w:r w:rsidR="00640A63" w:rsidRPr="00032BA0">
        <w:rPr>
          <w:rFonts w:ascii="Times New Roman" w:hAnsi="Times New Roman" w:cs="Times New Roman"/>
          <w:sz w:val="24"/>
          <w:szCs w:val="24"/>
        </w:rPr>
        <w:t xml:space="preserve"> — один из самых популярных форматов в детских библиотеках. В отличие от традиционных викторин, они предлагают принципиально иной подход к организации досуга. О том, как превратить просвещение в увлекательную игру, рассказывает </w:t>
      </w:r>
      <w:r w:rsidR="00640A63" w:rsidRPr="00032BA0">
        <w:rPr>
          <w:rFonts w:ascii="Times New Roman" w:hAnsi="Times New Roman" w:cs="Times New Roman"/>
          <w:b/>
          <w:bCs/>
          <w:sz w:val="24"/>
          <w:szCs w:val="24"/>
        </w:rPr>
        <w:t>Н. Абрамова</w:t>
      </w:r>
      <w:r w:rsidR="00640A63" w:rsidRPr="00032BA0">
        <w:rPr>
          <w:rFonts w:ascii="Times New Roman" w:hAnsi="Times New Roman" w:cs="Times New Roman"/>
          <w:sz w:val="24"/>
          <w:szCs w:val="24"/>
        </w:rPr>
        <w:t xml:space="preserve"> в своей статье </w:t>
      </w:r>
      <w:r w:rsidR="00640A63" w:rsidRPr="00032BA0">
        <w:rPr>
          <w:rFonts w:ascii="Times New Roman" w:hAnsi="Times New Roman" w:cs="Times New Roman"/>
          <w:b/>
          <w:bCs/>
          <w:sz w:val="24"/>
          <w:szCs w:val="24"/>
        </w:rPr>
        <w:t xml:space="preserve">«Галопом не только по Европе: развлечение и просвещение в жанре </w:t>
      </w:r>
      <w:proofErr w:type="spellStart"/>
      <w:r w:rsidR="00640A63" w:rsidRPr="00032BA0">
        <w:rPr>
          <w:rFonts w:ascii="Times New Roman" w:hAnsi="Times New Roman" w:cs="Times New Roman"/>
          <w:b/>
          <w:bCs/>
          <w:sz w:val="24"/>
          <w:szCs w:val="24"/>
        </w:rPr>
        <w:t>квиза</w:t>
      </w:r>
      <w:proofErr w:type="spellEnd"/>
      <w:r w:rsidR="00640A63" w:rsidRPr="00032BA0">
        <w:rPr>
          <w:rFonts w:ascii="Times New Roman" w:hAnsi="Times New Roman" w:cs="Times New Roman"/>
          <w:b/>
          <w:bCs/>
          <w:sz w:val="24"/>
          <w:szCs w:val="24"/>
        </w:rPr>
        <w:t>»</w:t>
      </w:r>
      <w:r w:rsidR="00640A63" w:rsidRPr="00032BA0">
        <w:rPr>
          <w:rFonts w:ascii="Times New Roman" w:hAnsi="Times New Roman" w:cs="Times New Roman"/>
          <w:sz w:val="24"/>
          <w:szCs w:val="24"/>
        </w:rPr>
        <w:t xml:space="preserve"> </w:t>
      </w:r>
      <w:r w:rsidR="00640A63" w:rsidRPr="00032BA0">
        <w:rPr>
          <w:rFonts w:ascii="Times New Roman" w:hAnsi="Times New Roman" w:cs="Times New Roman"/>
          <w:b/>
          <w:bCs/>
          <w:sz w:val="24"/>
          <w:szCs w:val="24"/>
        </w:rPr>
        <w:t>(</w:t>
      </w:r>
      <w:proofErr w:type="spellStart"/>
      <w:r w:rsidR="007012F2" w:rsidRPr="00032BA0">
        <w:rPr>
          <w:rFonts w:ascii="Times New Roman" w:hAnsi="Times New Roman" w:cs="Times New Roman"/>
          <w:b/>
          <w:bCs/>
          <w:sz w:val="24"/>
          <w:szCs w:val="24"/>
        </w:rPr>
        <w:t>Библиополе</w:t>
      </w:r>
      <w:proofErr w:type="spellEnd"/>
      <w:r w:rsidR="007012F2" w:rsidRPr="00032BA0">
        <w:rPr>
          <w:rFonts w:ascii="Times New Roman" w:hAnsi="Times New Roman" w:cs="Times New Roman"/>
          <w:b/>
          <w:bCs/>
          <w:sz w:val="24"/>
          <w:szCs w:val="24"/>
        </w:rPr>
        <w:t>. - №5.-С.72-77)</w:t>
      </w:r>
      <w:r w:rsidR="007012F2" w:rsidRPr="00032BA0">
        <w:rPr>
          <w:rFonts w:ascii="Times New Roman" w:hAnsi="Times New Roman" w:cs="Times New Roman"/>
          <w:sz w:val="24"/>
          <w:szCs w:val="24"/>
        </w:rPr>
        <w:t xml:space="preserve">.  </w:t>
      </w:r>
      <w:r w:rsidR="00640A63" w:rsidRPr="00032BA0">
        <w:rPr>
          <w:rFonts w:ascii="Times New Roman" w:hAnsi="Times New Roman" w:cs="Times New Roman"/>
          <w:sz w:val="24"/>
          <w:szCs w:val="24"/>
        </w:rPr>
        <w:t xml:space="preserve"> В материале представлен практический опыт коллег из ЦДБ г. Арсеньева, а готовый сценарий игры станет отличным подспорьем для любого библиотекаря.</w:t>
      </w:r>
    </w:p>
    <w:p w14:paraId="7278785D" w14:textId="13CDFFFD" w:rsidR="00BA4862" w:rsidRDefault="002D7946" w:rsidP="00032BA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32BA0">
        <w:rPr>
          <w:rFonts w:ascii="Times New Roman" w:hAnsi="Times New Roman" w:cs="Times New Roman"/>
          <w:sz w:val="24"/>
          <w:szCs w:val="24"/>
        </w:rPr>
        <w:t xml:space="preserve">     Как библиотеке успешно работать с грантами? Ответы на этот вопрос дает </w:t>
      </w:r>
      <w:r w:rsidRPr="00032BA0">
        <w:rPr>
          <w:rFonts w:ascii="Times New Roman" w:hAnsi="Times New Roman" w:cs="Times New Roman"/>
          <w:b/>
          <w:bCs/>
          <w:sz w:val="24"/>
          <w:szCs w:val="24"/>
        </w:rPr>
        <w:t xml:space="preserve">А. </w:t>
      </w:r>
      <w:proofErr w:type="spellStart"/>
      <w:r w:rsidRPr="00032BA0">
        <w:rPr>
          <w:rFonts w:ascii="Times New Roman" w:hAnsi="Times New Roman" w:cs="Times New Roman"/>
          <w:b/>
          <w:bCs/>
          <w:sz w:val="24"/>
          <w:szCs w:val="24"/>
        </w:rPr>
        <w:t>Мицуро</w:t>
      </w:r>
      <w:proofErr w:type="spellEnd"/>
      <w:r w:rsidRPr="00032BA0">
        <w:rPr>
          <w:rFonts w:ascii="Times New Roman" w:hAnsi="Times New Roman" w:cs="Times New Roman"/>
          <w:b/>
          <w:bCs/>
          <w:sz w:val="24"/>
          <w:szCs w:val="24"/>
        </w:rPr>
        <w:t xml:space="preserve"> в своей статье «Как организовать проектно-грантовую деятельность»</w:t>
      </w:r>
      <w:r w:rsidRPr="00032BA0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4F7A24" w:rsidRPr="00032BA0">
        <w:rPr>
          <w:rFonts w:ascii="Times New Roman" w:hAnsi="Times New Roman" w:cs="Times New Roman"/>
          <w:b/>
          <w:bCs/>
          <w:sz w:val="24"/>
          <w:szCs w:val="24"/>
        </w:rPr>
        <w:t>Библиополе</w:t>
      </w:r>
      <w:proofErr w:type="spellEnd"/>
      <w:r w:rsidR="004F7A24" w:rsidRPr="00032BA0">
        <w:rPr>
          <w:rFonts w:ascii="Times New Roman" w:hAnsi="Times New Roman" w:cs="Times New Roman"/>
          <w:b/>
          <w:bCs/>
          <w:sz w:val="24"/>
          <w:szCs w:val="24"/>
        </w:rPr>
        <w:t>. -№6.-С.26-31</w:t>
      </w:r>
      <w:r w:rsidRPr="00032BA0">
        <w:rPr>
          <w:rFonts w:ascii="Times New Roman" w:hAnsi="Times New Roman" w:cs="Times New Roman"/>
          <w:sz w:val="24"/>
          <w:szCs w:val="24"/>
        </w:rPr>
        <w:t>). На примере опыта мурманской ЦГБ автор делится практическими советами по организации и контролю проектной работы, которые будут полезны каждому библиотекарю.</w:t>
      </w:r>
      <w:r w:rsidRPr="00032BA0">
        <w:rPr>
          <w:rFonts w:ascii="Times New Roman" w:hAnsi="Times New Roman" w:cs="Times New Roman"/>
          <w:sz w:val="24"/>
          <w:szCs w:val="24"/>
        </w:rPr>
        <w:br/>
      </w:r>
      <w:r w:rsidR="00BA4862">
        <w:rPr>
          <w:rFonts w:ascii="Times New Roman" w:hAnsi="Times New Roman" w:cs="Times New Roman"/>
          <w:sz w:val="24"/>
          <w:szCs w:val="24"/>
        </w:rPr>
        <w:t xml:space="preserve">       </w:t>
      </w:r>
      <w:r w:rsidR="001905BC">
        <w:rPr>
          <w:rFonts w:ascii="Times New Roman" w:hAnsi="Times New Roman" w:cs="Times New Roman"/>
          <w:sz w:val="24"/>
          <w:szCs w:val="24"/>
        </w:rPr>
        <w:t>А в</w:t>
      </w:r>
      <w:r w:rsidR="00176332" w:rsidRPr="00176332">
        <w:rPr>
          <w:rFonts w:ascii="Times New Roman" w:hAnsi="Times New Roman" w:cs="Times New Roman"/>
          <w:sz w:val="24"/>
          <w:szCs w:val="24"/>
        </w:rPr>
        <w:t xml:space="preserve"> публикации </w:t>
      </w:r>
      <w:r w:rsidR="00176332" w:rsidRPr="001905BC">
        <w:rPr>
          <w:rFonts w:ascii="Times New Roman" w:hAnsi="Times New Roman" w:cs="Times New Roman"/>
          <w:b/>
          <w:bCs/>
          <w:sz w:val="24"/>
          <w:szCs w:val="24"/>
        </w:rPr>
        <w:t xml:space="preserve">О. </w:t>
      </w:r>
      <w:proofErr w:type="spellStart"/>
      <w:r w:rsidR="00176332" w:rsidRPr="001905BC">
        <w:rPr>
          <w:rFonts w:ascii="Times New Roman" w:hAnsi="Times New Roman" w:cs="Times New Roman"/>
          <w:b/>
          <w:bCs/>
          <w:sz w:val="24"/>
          <w:szCs w:val="24"/>
        </w:rPr>
        <w:t>Шамшетдиновой</w:t>
      </w:r>
      <w:proofErr w:type="spellEnd"/>
      <w:r w:rsidR="00176332" w:rsidRPr="001905BC">
        <w:rPr>
          <w:rFonts w:ascii="Times New Roman" w:hAnsi="Times New Roman" w:cs="Times New Roman"/>
          <w:b/>
          <w:bCs/>
          <w:sz w:val="24"/>
          <w:szCs w:val="24"/>
        </w:rPr>
        <w:t xml:space="preserve"> «А не пойти ли нам в библиотеку?»</w:t>
      </w:r>
      <w:r w:rsidR="00176332" w:rsidRPr="00176332">
        <w:rPr>
          <w:rFonts w:ascii="Times New Roman" w:hAnsi="Times New Roman" w:cs="Times New Roman"/>
          <w:sz w:val="24"/>
          <w:szCs w:val="24"/>
        </w:rPr>
        <w:t xml:space="preserve"> (</w:t>
      </w:r>
      <w:r w:rsidR="001905BC" w:rsidRPr="00BA4862">
        <w:rPr>
          <w:rFonts w:ascii="Times New Roman" w:hAnsi="Times New Roman" w:cs="Times New Roman"/>
          <w:b/>
          <w:bCs/>
          <w:sz w:val="24"/>
          <w:szCs w:val="24"/>
        </w:rPr>
        <w:t>(Библиотека. -№5.-С.60-66</w:t>
      </w:r>
      <w:r w:rsidR="00176332" w:rsidRPr="00176332">
        <w:rPr>
          <w:rFonts w:ascii="Times New Roman" w:hAnsi="Times New Roman" w:cs="Times New Roman"/>
          <w:sz w:val="24"/>
          <w:szCs w:val="24"/>
        </w:rPr>
        <w:t>) приводится обзор произведений, сюжет которых неразрывно связан с библиотечной средой. Автор подчеркивает притягательность книг, где книжные лабиринты становятся декорациями для приключенческих историй. В подборку вошли произведения, насыщенные элементами фэнтези, детективными загадками и динамичными сюжетами, ориентированными на детскую и подростковую аудиторию.</w:t>
      </w:r>
      <w:r w:rsidR="001905BC">
        <w:rPr>
          <w:rFonts w:ascii="Times New Roman" w:hAnsi="Times New Roman" w:cs="Times New Roman"/>
          <w:sz w:val="24"/>
          <w:szCs w:val="24"/>
        </w:rPr>
        <w:t xml:space="preserve"> </w:t>
      </w:r>
      <w:r w:rsidR="000B0D6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F90E080" w14:textId="2D669B45" w:rsidR="00EC0EAA" w:rsidRDefault="00B802CF" w:rsidP="00BA705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t xml:space="preserve">     </w:t>
      </w:r>
      <w:r w:rsidR="0076747C">
        <w:t xml:space="preserve"> </w:t>
      </w:r>
      <w:r w:rsidRPr="00B802CF">
        <w:rPr>
          <w:rFonts w:ascii="Times New Roman" w:hAnsi="Times New Roman" w:cs="Times New Roman"/>
          <w:sz w:val="24"/>
          <w:szCs w:val="24"/>
        </w:rPr>
        <w:t>Вопросы развития транспортных средств и техники подробно освещены в библиографическом обзоре М</w:t>
      </w:r>
      <w:r w:rsidRPr="0076747C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proofErr w:type="spellStart"/>
      <w:r w:rsidRPr="0076747C">
        <w:rPr>
          <w:rFonts w:ascii="Times New Roman" w:hAnsi="Times New Roman" w:cs="Times New Roman"/>
          <w:b/>
          <w:bCs/>
          <w:sz w:val="24"/>
          <w:szCs w:val="24"/>
        </w:rPr>
        <w:t>Топеха</w:t>
      </w:r>
      <w:proofErr w:type="spellEnd"/>
      <w:r w:rsidRPr="0076747C">
        <w:rPr>
          <w:rFonts w:ascii="Times New Roman" w:hAnsi="Times New Roman" w:cs="Times New Roman"/>
          <w:b/>
          <w:bCs/>
          <w:sz w:val="24"/>
          <w:szCs w:val="24"/>
        </w:rPr>
        <w:t xml:space="preserve"> «Про </w:t>
      </w:r>
      <w:proofErr w:type="spellStart"/>
      <w:r w:rsidRPr="0076747C">
        <w:rPr>
          <w:rFonts w:ascii="Times New Roman" w:hAnsi="Times New Roman" w:cs="Times New Roman"/>
          <w:b/>
          <w:bCs/>
          <w:sz w:val="24"/>
          <w:szCs w:val="24"/>
        </w:rPr>
        <w:t>ГАЗы</w:t>
      </w:r>
      <w:proofErr w:type="spellEnd"/>
      <w:r w:rsidRPr="0076747C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76747C">
        <w:rPr>
          <w:rFonts w:ascii="Times New Roman" w:hAnsi="Times New Roman" w:cs="Times New Roman"/>
          <w:b/>
          <w:bCs/>
          <w:sz w:val="24"/>
          <w:szCs w:val="24"/>
        </w:rPr>
        <w:t>ВАЗы</w:t>
      </w:r>
      <w:proofErr w:type="spellEnd"/>
      <w:r w:rsidRPr="0076747C">
        <w:rPr>
          <w:rFonts w:ascii="Times New Roman" w:hAnsi="Times New Roman" w:cs="Times New Roman"/>
          <w:b/>
          <w:bCs/>
          <w:sz w:val="24"/>
          <w:szCs w:val="24"/>
        </w:rPr>
        <w:t>, самолеты, «Формула-1» и гибель «Титаника» (</w:t>
      </w:r>
      <w:r w:rsidR="0076747C" w:rsidRPr="0076747C">
        <w:rPr>
          <w:rFonts w:ascii="Times New Roman" w:hAnsi="Times New Roman" w:cs="Times New Roman"/>
          <w:b/>
          <w:bCs/>
          <w:sz w:val="24"/>
          <w:szCs w:val="24"/>
        </w:rPr>
        <w:t>Библиотека. - №6.-С.70-74</w:t>
      </w:r>
      <w:r w:rsidRPr="00B802CF">
        <w:rPr>
          <w:rFonts w:ascii="Times New Roman" w:hAnsi="Times New Roman" w:cs="Times New Roman"/>
          <w:sz w:val="24"/>
          <w:szCs w:val="24"/>
        </w:rPr>
        <w:t xml:space="preserve">). Автор анализирует </w:t>
      </w:r>
      <w:r w:rsidR="0076747C">
        <w:rPr>
          <w:rFonts w:ascii="Times New Roman" w:hAnsi="Times New Roman" w:cs="Times New Roman"/>
          <w:sz w:val="24"/>
          <w:szCs w:val="24"/>
        </w:rPr>
        <w:t>небольшой</w:t>
      </w:r>
      <w:r w:rsidRPr="00B802CF">
        <w:rPr>
          <w:rFonts w:ascii="Times New Roman" w:hAnsi="Times New Roman" w:cs="Times New Roman"/>
          <w:sz w:val="24"/>
          <w:szCs w:val="24"/>
        </w:rPr>
        <w:t xml:space="preserve"> спектр литературы, охватывающий как детские, так и взрослые издания, посвященные истории и современному состоянию транспортной отрасли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401668A" w14:textId="77777777" w:rsidR="00EC0EAA" w:rsidRPr="00EC0EAA" w:rsidRDefault="005D746F" w:rsidP="00EC0EA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C0EAA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EC0EAA" w:rsidRPr="00EC0EAA">
      <w:foot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8073975" w14:textId="77777777" w:rsidR="004B354E" w:rsidRDefault="004B354E" w:rsidP="00BA705C">
      <w:pPr>
        <w:spacing w:after="0" w:line="240" w:lineRule="auto"/>
      </w:pPr>
      <w:r>
        <w:separator/>
      </w:r>
    </w:p>
  </w:endnote>
  <w:endnote w:type="continuationSeparator" w:id="0">
    <w:p w14:paraId="03A6A32B" w14:textId="77777777" w:rsidR="004B354E" w:rsidRDefault="004B354E" w:rsidP="00BA70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173868254"/>
      <w:docPartObj>
        <w:docPartGallery w:val="Page Numbers (Bottom of Page)"/>
        <w:docPartUnique/>
      </w:docPartObj>
    </w:sdtPr>
    <w:sdtContent>
      <w:p w14:paraId="33D6931F" w14:textId="520D1EB9" w:rsidR="00BA705C" w:rsidRDefault="00BA705C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7F17925" w14:textId="77777777" w:rsidR="00BA705C" w:rsidRDefault="00BA705C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F8DCAB5" w14:textId="77777777" w:rsidR="004B354E" w:rsidRDefault="004B354E" w:rsidP="00BA705C">
      <w:pPr>
        <w:spacing w:after="0" w:line="240" w:lineRule="auto"/>
      </w:pPr>
      <w:r>
        <w:separator/>
      </w:r>
    </w:p>
  </w:footnote>
  <w:footnote w:type="continuationSeparator" w:id="0">
    <w:p w14:paraId="34117100" w14:textId="77777777" w:rsidR="004B354E" w:rsidRDefault="004B354E" w:rsidP="00BA705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4D94"/>
    <w:rsid w:val="00032BA0"/>
    <w:rsid w:val="00032D6F"/>
    <w:rsid w:val="000A5FA8"/>
    <w:rsid w:val="000B0D6E"/>
    <w:rsid w:val="000C4B51"/>
    <w:rsid w:val="00176332"/>
    <w:rsid w:val="001905BC"/>
    <w:rsid w:val="00206E49"/>
    <w:rsid w:val="00295F21"/>
    <w:rsid w:val="002D7946"/>
    <w:rsid w:val="003008F7"/>
    <w:rsid w:val="003514C2"/>
    <w:rsid w:val="00371555"/>
    <w:rsid w:val="003927F9"/>
    <w:rsid w:val="003A4D94"/>
    <w:rsid w:val="00405C4B"/>
    <w:rsid w:val="004B354E"/>
    <w:rsid w:val="004F7A24"/>
    <w:rsid w:val="00516C32"/>
    <w:rsid w:val="00517A06"/>
    <w:rsid w:val="005D746F"/>
    <w:rsid w:val="00626C32"/>
    <w:rsid w:val="00640A63"/>
    <w:rsid w:val="00656954"/>
    <w:rsid w:val="007012F2"/>
    <w:rsid w:val="00734C31"/>
    <w:rsid w:val="00736E69"/>
    <w:rsid w:val="0076747C"/>
    <w:rsid w:val="0078390E"/>
    <w:rsid w:val="007D7397"/>
    <w:rsid w:val="007E0D57"/>
    <w:rsid w:val="0089487F"/>
    <w:rsid w:val="008A6A56"/>
    <w:rsid w:val="00A01615"/>
    <w:rsid w:val="00A6636A"/>
    <w:rsid w:val="00B802CF"/>
    <w:rsid w:val="00BA4862"/>
    <w:rsid w:val="00BA705C"/>
    <w:rsid w:val="00C81AA3"/>
    <w:rsid w:val="00C941E7"/>
    <w:rsid w:val="00D14101"/>
    <w:rsid w:val="00D23DDA"/>
    <w:rsid w:val="00E350A4"/>
    <w:rsid w:val="00E507D9"/>
    <w:rsid w:val="00EC0EAA"/>
    <w:rsid w:val="00F35526"/>
    <w:rsid w:val="00F43F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46C6CF"/>
  <w15:chartTrackingRefBased/>
  <w15:docId w15:val="{276B0D86-665E-4A3C-A24D-FA25CBE46A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C0EAA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BA70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A705C"/>
  </w:style>
  <w:style w:type="paragraph" w:styleId="a6">
    <w:name w:val="footer"/>
    <w:basedOn w:val="a"/>
    <w:link w:val="a7"/>
    <w:uiPriority w:val="99"/>
    <w:unhideWhenUsed/>
    <w:rsid w:val="00BA70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A70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869</TotalTime>
  <Pages>3</Pages>
  <Words>1651</Words>
  <Characters>9411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BIBL2</dc:creator>
  <cp:keywords/>
  <dc:description/>
  <cp:lastModifiedBy>BIBL2</cp:lastModifiedBy>
  <cp:revision>13</cp:revision>
  <dcterms:created xsi:type="dcterms:W3CDTF">2026-09-21T14:03:00Z</dcterms:created>
  <dcterms:modified xsi:type="dcterms:W3CDTF">2026-09-23T13:17:00Z</dcterms:modified>
</cp:coreProperties>
</file>